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13E84" w14:textId="77777777" w:rsidR="00962EFC" w:rsidRDefault="00962EFC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330"/>
        <w:gridCol w:w="2340"/>
      </w:tblGrid>
      <w:tr w:rsidR="00BE2984" w:rsidRPr="004772B6" w14:paraId="0847A994" w14:textId="77777777" w:rsidTr="003A3D65">
        <w:trPr>
          <w:cantSplit/>
          <w:trHeight w:val="962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B71D" w14:textId="03127899" w:rsidR="004828B1" w:rsidRDefault="004828B1" w:rsidP="004A42B2">
            <w:pPr>
              <w:pStyle w:val="Heading5"/>
              <w:keepNext w:val="0"/>
              <w:rPr>
                <w:rFonts w:ascii="Open Sans" w:hAnsi="Open Sans" w:cs="Open Sans"/>
                <w:sz w:val="28"/>
                <w:szCs w:val="28"/>
              </w:rPr>
            </w:pPr>
            <w:r w:rsidRPr="1C0F824B">
              <w:rPr>
                <w:rFonts w:ascii="Open Sans" w:hAnsi="Open Sans" w:cs="Open Sans"/>
                <w:sz w:val="28"/>
                <w:szCs w:val="28"/>
              </w:rPr>
              <w:t>[</w:t>
            </w: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29228910"/>
                <w:placeholder>
                  <w:docPart w:val="DefaultPlaceholder_-1854013440"/>
                </w:placeholder>
              </w:sdtPr>
              <w:sdtEndPr/>
              <w:sdtContent>
                <w:r w:rsidR="000901F5">
                  <w:rPr>
                    <w:rFonts w:ascii="Open Sans" w:hAnsi="Open Sans" w:cs="Open Sans"/>
                    <w:sz w:val="28"/>
                    <w:szCs w:val="28"/>
                  </w:rPr>
                  <w:t xml:space="preserve">INSERT </w:t>
                </w:r>
                <w:r w:rsidR="00592514">
                  <w:rPr>
                    <w:rFonts w:ascii="Open Sans" w:hAnsi="Open Sans" w:cs="Open Sans"/>
                    <w:sz w:val="28"/>
                    <w:szCs w:val="28"/>
                  </w:rPr>
                  <w:t>W</w:t>
                </w:r>
                <w:r w:rsidR="2DEC7E06" w:rsidRPr="1C0F824B">
                  <w:rPr>
                    <w:rFonts w:ascii="Open Sans" w:hAnsi="Open Sans" w:cs="Open Sans"/>
                    <w:sz w:val="28"/>
                    <w:szCs w:val="28"/>
                  </w:rPr>
                  <w:t>ORK UNIT</w:t>
                </w:r>
                <w:r w:rsidR="0029183E" w:rsidRPr="1C0F824B">
                  <w:rPr>
                    <w:rFonts w:ascii="Open Sans" w:hAnsi="Open Sans" w:cs="Open Sans"/>
                    <w:sz w:val="28"/>
                    <w:szCs w:val="28"/>
                  </w:rPr>
                  <w:t xml:space="preserve"> NAME</w:t>
                </w:r>
              </w:sdtContent>
            </w:sdt>
            <w:r w:rsidRPr="1C0F824B">
              <w:rPr>
                <w:rFonts w:ascii="Open Sans" w:hAnsi="Open Sans" w:cs="Open Sans"/>
                <w:sz w:val="28"/>
                <w:szCs w:val="28"/>
              </w:rPr>
              <w:t>]</w:t>
            </w:r>
          </w:p>
          <w:p w14:paraId="7D01916D" w14:textId="1BC74D7A" w:rsidR="0037798B" w:rsidRPr="006F5CD8" w:rsidRDefault="004E013E" w:rsidP="004A42B2">
            <w:pPr>
              <w:pStyle w:val="Heading5"/>
              <w:keepNext w:val="0"/>
              <w:rPr>
                <w:rFonts w:ascii="Open Sans" w:hAnsi="Open Sans" w:cs="Open Sans"/>
                <w:sz w:val="28"/>
                <w:szCs w:val="28"/>
              </w:rPr>
            </w:pPr>
            <w:r w:rsidRPr="68A90861">
              <w:rPr>
                <w:rFonts w:ascii="Open Sans" w:hAnsi="Open Sans" w:cs="Open Sans"/>
                <w:sz w:val="28"/>
                <w:szCs w:val="28"/>
              </w:rPr>
              <w:t>Bloodborne</w:t>
            </w:r>
            <w:r>
              <w:rPr>
                <w:rFonts w:ascii="Open Sans" w:hAnsi="Open Sans" w:cs="Open Sans"/>
                <w:sz w:val="28"/>
                <w:szCs w:val="28"/>
              </w:rPr>
              <w:t xml:space="preserve"> Pathogens</w:t>
            </w:r>
            <w:r w:rsidR="000D3AA5" w:rsidRPr="006F5CD8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  <w:r w:rsidR="005B1C20">
              <w:rPr>
                <w:rFonts w:ascii="Open Sans" w:hAnsi="Open Sans" w:cs="Open Sans"/>
                <w:sz w:val="28"/>
                <w:szCs w:val="28"/>
              </w:rPr>
              <w:t>Site-Specific</w:t>
            </w:r>
            <w:r w:rsidR="000D3AA5" w:rsidRPr="006F5CD8">
              <w:rPr>
                <w:rFonts w:ascii="Open Sans" w:hAnsi="Open Sans" w:cs="Open Sans"/>
                <w:sz w:val="28"/>
                <w:szCs w:val="28"/>
              </w:rPr>
              <w:t xml:space="preserve"> Exposure Control Plan</w:t>
            </w:r>
            <w:r w:rsidR="19A39D50" w:rsidRPr="1C0F824B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</w:p>
          <w:p w14:paraId="4CA24541" w14:textId="06F299B2" w:rsidR="005B1FCC" w:rsidRPr="00652B2A" w:rsidRDefault="43966F31" w:rsidP="00652B2A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1C0F824B">
              <w:rPr>
                <w:rFonts w:ascii="Open Sans" w:hAnsi="Open Sans" w:cs="Open Sans"/>
                <w:sz w:val="21"/>
                <w:szCs w:val="21"/>
              </w:rPr>
              <w:t>This is a supplement to the</w:t>
            </w:r>
            <w:r w:rsidR="40C562F1" w:rsidRPr="1C0F824B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hyperlink r:id="rId11" w:history="1">
              <w:r w:rsidR="5CE5B724" w:rsidRPr="4A672FC2">
                <w:rPr>
                  <w:rFonts w:ascii="Open Sans" w:hAnsi="Open Sans" w:cs="Open Sans"/>
                  <w:sz w:val="21"/>
                  <w:szCs w:val="21"/>
                </w:rPr>
                <w:t xml:space="preserve">UW </w:t>
              </w:r>
              <w:r w:rsidR="7CEFB58A" w:rsidRPr="4A672FC2">
                <w:rPr>
                  <w:rFonts w:ascii="Open Sans" w:hAnsi="Open Sans" w:cs="Open Sans"/>
                  <w:sz w:val="21"/>
                  <w:szCs w:val="21"/>
                </w:rPr>
                <w:t>Core</w:t>
              </w:r>
              <w:r w:rsidR="39B02F59" w:rsidRPr="4A672FC2">
                <w:rPr>
                  <w:rFonts w:ascii="Open Sans" w:hAnsi="Open Sans" w:cs="Open Sans"/>
                  <w:sz w:val="21"/>
                  <w:szCs w:val="21"/>
                </w:rPr>
                <w:t xml:space="preserve"> </w:t>
              </w:r>
              <w:r w:rsidR="5CE5B724" w:rsidRPr="4A672FC2">
                <w:rPr>
                  <w:rFonts w:ascii="Open Sans" w:hAnsi="Open Sans" w:cs="Open Sans"/>
                  <w:sz w:val="21"/>
                  <w:szCs w:val="21"/>
                </w:rPr>
                <w:t>Bloodborne Pathogens</w:t>
              </w:r>
              <w:r w:rsidR="00B96A7D" w:rsidRPr="1C0F824B">
                <w:rPr>
                  <w:rFonts w:ascii="Open Sans" w:hAnsi="Open Sans" w:cs="Open Sans"/>
                  <w:sz w:val="21"/>
                  <w:szCs w:val="21"/>
                </w:rPr>
                <w:t xml:space="preserve"> </w:t>
              </w:r>
              <w:r w:rsidR="5CE5B724" w:rsidRPr="4A672FC2">
                <w:rPr>
                  <w:rFonts w:ascii="Open Sans" w:hAnsi="Open Sans" w:cs="Open Sans"/>
                  <w:sz w:val="21"/>
                  <w:szCs w:val="21"/>
                </w:rPr>
                <w:t>Exposure Control Plan</w:t>
              </w:r>
            </w:hyperlink>
            <w:r w:rsidR="0069665B" w:rsidRPr="1C0F824B">
              <w:rPr>
                <w:rFonts w:ascii="Open Sans" w:hAnsi="Open Sans" w:cs="Open Sans"/>
                <w:sz w:val="21"/>
                <w:szCs w:val="21"/>
              </w:rPr>
              <w:t xml:space="preserve"> (ECP)</w:t>
            </w:r>
            <w:r w:rsidR="1C75EED2" w:rsidRPr="1C0F824B">
              <w:rPr>
                <w:rFonts w:ascii="Open Sans" w:hAnsi="Open Sans" w:cs="Open Sans"/>
                <w:sz w:val="21"/>
                <w:szCs w:val="21"/>
              </w:rPr>
              <w:t>.</w:t>
            </w:r>
          </w:p>
        </w:tc>
      </w:tr>
      <w:tr w:rsidR="00D205A7" w:rsidRPr="004772B6" w14:paraId="02D8694F" w14:textId="77777777" w:rsidTr="003A3D65">
        <w:trPr>
          <w:trHeight w:val="41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704164D" w14:textId="3D5943B0" w:rsidR="00D205A7" w:rsidRPr="00D205A7" w:rsidRDefault="00D205A7" w:rsidP="003B6767">
            <w:pPr>
              <w:pStyle w:val="Heading1"/>
              <w:keepNext w:val="0"/>
              <w:rPr>
                <w:rFonts w:ascii="Open Sans" w:hAnsi="Open Sans" w:cs="Open Sans"/>
                <w:sz w:val="24"/>
                <w:szCs w:val="24"/>
              </w:rPr>
            </w:pPr>
            <w:r w:rsidRPr="00D205A7">
              <w:rPr>
                <w:rFonts w:ascii="Open Sans" w:hAnsi="Open Sans" w:cs="Open Sans"/>
                <w:sz w:val="24"/>
                <w:szCs w:val="24"/>
              </w:rPr>
              <w:t>OVERVIEW</w:t>
            </w:r>
          </w:p>
        </w:tc>
      </w:tr>
      <w:tr w:rsidR="004772B6" w:rsidRPr="004772B6" w14:paraId="0B3DA566" w14:textId="77777777" w:rsidTr="000901F5">
        <w:trPr>
          <w:trHeight w:val="665"/>
        </w:trPr>
        <w:tc>
          <w:tcPr>
            <w:tcW w:w="10800" w:type="dxa"/>
            <w:gridSpan w:val="3"/>
            <w:shd w:val="clear" w:color="auto" w:fill="auto"/>
          </w:tcPr>
          <w:p w14:paraId="556127B8" w14:textId="7431FE37" w:rsidR="004772B6" w:rsidRPr="00574A56" w:rsidRDefault="004772B6" w:rsidP="00D345FC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This </w:t>
            </w:r>
            <w:r w:rsidR="3AF6A4F4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site</w:t>
            </w:r>
            <w:r w:rsidR="6A2660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-</w:t>
            </w:r>
            <w:r w:rsidR="3AF6A4F4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specific exposure </w:t>
            </w:r>
            <w:r w:rsidR="07DE2C7C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control</w:t>
            </w:r>
            <w:r w:rsidR="3AF6A4F4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plan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outlines the</w:t>
            </w:r>
            <w:r w:rsidR="00D345FC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practices and controls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used to mitigate risks for occupational exposure to bloodborne pathogens (BBP) and other potentially infectious material</w:t>
            </w:r>
            <w:r w:rsidR="00EC1D68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s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(OPIM</w:t>
            </w:r>
            <w:r w:rsidR="067BCE05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)</w:t>
            </w:r>
            <w:r w:rsidR="00F65C3E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.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</w:p>
        </w:tc>
      </w:tr>
      <w:tr w:rsidR="00195BEE" w:rsidRPr="004772B6" w14:paraId="55484002" w14:textId="77777777" w:rsidTr="003A3D65">
        <w:trPr>
          <w:trHeight w:val="332"/>
        </w:trPr>
        <w:tc>
          <w:tcPr>
            <w:tcW w:w="5130" w:type="dxa"/>
            <w:shd w:val="clear" w:color="auto" w:fill="auto"/>
          </w:tcPr>
          <w:p w14:paraId="11613E6C" w14:textId="40816EF1" w:rsidR="00195BEE" w:rsidRPr="00574A56" w:rsidRDefault="00195BEE" w:rsidP="004406D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Prepared by: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FA698FF" w14:textId="518236E9" w:rsidR="00195BEE" w:rsidRPr="00574A56" w:rsidRDefault="00195BEE" w:rsidP="004406D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Date: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195BEE" w:rsidRPr="004772B6" w14:paraId="5E82A910" w14:textId="77777777" w:rsidTr="003A3D65">
        <w:trPr>
          <w:trHeight w:val="350"/>
        </w:trPr>
        <w:tc>
          <w:tcPr>
            <w:tcW w:w="5130" w:type="dxa"/>
            <w:shd w:val="clear" w:color="auto" w:fill="auto"/>
          </w:tcPr>
          <w:p w14:paraId="3E8A8999" w14:textId="496CED8E" w:rsidR="00195BEE" w:rsidRPr="00574A56" w:rsidRDefault="00663EC3" w:rsidP="004406D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Phone: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3CD8560" w14:textId="5EB57F3A" w:rsidR="00195BEE" w:rsidRPr="00574A56" w:rsidRDefault="00663EC3" w:rsidP="004406D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Email: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195BEE" w:rsidRPr="004772B6" w14:paraId="3F7DD025" w14:textId="77777777" w:rsidTr="003A3D65">
        <w:trPr>
          <w:trHeight w:val="350"/>
        </w:trPr>
        <w:tc>
          <w:tcPr>
            <w:tcW w:w="5130" w:type="dxa"/>
            <w:shd w:val="clear" w:color="auto" w:fill="auto"/>
          </w:tcPr>
          <w:p w14:paraId="4314522F" w14:textId="07898A0D" w:rsidR="00195BEE" w:rsidRPr="00574A56" w:rsidRDefault="00195BEE" w:rsidP="004406D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Principal investigator </w:t>
            </w:r>
            <w:r w:rsidR="00B6269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(PI)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or supervisor: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="004F2B1E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F2B1E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F2B1E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F2B1E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F2B1E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DA1B3DB" w14:textId="057FDD2C" w:rsidR="00195BEE" w:rsidRPr="00574A56" w:rsidRDefault="00195BEE" w:rsidP="004406D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Department/Organization: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195BEE" w:rsidRPr="004772B6" w14:paraId="61A6C74A" w14:textId="77777777" w:rsidTr="003A3D65">
        <w:trPr>
          <w:trHeight w:val="576"/>
        </w:trPr>
        <w:tc>
          <w:tcPr>
            <w:tcW w:w="5130" w:type="dxa"/>
            <w:shd w:val="clear" w:color="auto" w:fill="auto"/>
          </w:tcPr>
          <w:p w14:paraId="366BC817" w14:textId="182931A3" w:rsidR="00195BEE" w:rsidRPr="00574A56" w:rsidRDefault="008D03F3" w:rsidP="001E08AB">
            <w:pPr>
              <w:pStyle w:val="Heading1"/>
              <w:keepNext w:val="0"/>
              <w:spacing w:after="12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L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ocation</w:t>
            </w:r>
            <w:r w:rsidR="00210134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s 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that this plan covers</w:t>
            </w:r>
            <w:r w:rsidR="00500DCC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(</w:t>
            </w:r>
            <w:r w:rsidR="00500DCC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building/room)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: 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FE7FB76" w14:textId="7F6207FD" w:rsidR="00195BEE" w:rsidRPr="00574A56" w:rsidRDefault="003522C5" w:rsidP="004406D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Where plan </w:t>
            </w:r>
            <w:r w:rsidR="00500DCC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can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be accessed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: 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4406DA" w:rsidRPr="004772B6" w14:paraId="33270DEA" w14:textId="77777777" w:rsidTr="003A3D65">
        <w:trPr>
          <w:trHeight w:val="422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5BBE6B4B" w14:textId="588405EB" w:rsidR="004406DA" w:rsidRPr="00D205A7" w:rsidRDefault="00D205A7" w:rsidP="003B6767">
            <w:pPr>
              <w:pStyle w:val="Heading1"/>
              <w:keepNext w:val="0"/>
              <w:rPr>
                <w:rFonts w:ascii="Open Sans" w:hAnsi="Open Sans" w:cs="Open Sans"/>
                <w:sz w:val="24"/>
                <w:szCs w:val="24"/>
              </w:rPr>
            </w:pPr>
            <w:r w:rsidRPr="00D205A7">
              <w:rPr>
                <w:rFonts w:ascii="Open Sans" w:hAnsi="Open Sans" w:cs="Open Sans"/>
                <w:sz w:val="24"/>
                <w:szCs w:val="24"/>
              </w:rPr>
              <w:t>TRAINING</w:t>
            </w:r>
            <w:r w:rsidR="00C06067">
              <w:rPr>
                <w:rFonts w:ascii="Open Sans" w:hAnsi="Open Sans" w:cs="Open Sans"/>
                <w:sz w:val="24"/>
                <w:szCs w:val="24"/>
              </w:rPr>
              <w:t xml:space="preserve"> AND</w:t>
            </w:r>
            <w:r w:rsidRPr="00D205A7">
              <w:rPr>
                <w:rFonts w:ascii="Open Sans" w:hAnsi="Open Sans" w:cs="Open Sans"/>
                <w:sz w:val="24"/>
                <w:szCs w:val="24"/>
              </w:rPr>
              <w:t xml:space="preserve"> DOCUMENTATION</w:t>
            </w:r>
          </w:p>
        </w:tc>
      </w:tr>
      <w:tr w:rsidR="000C3EFA" w:rsidRPr="004772B6" w:rsidDel="00667E1D" w14:paraId="0496CB65" w14:textId="77777777" w:rsidTr="003A3D65">
        <w:trPr>
          <w:trHeight w:val="323"/>
        </w:trPr>
        <w:tc>
          <w:tcPr>
            <w:tcW w:w="8460" w:type="dxa"/>
            <w:gridSpan w:val="2"/>
            <w:shd w:val="clear" w:color="auto" w:fill="auto"/>
          </w:tcPr>
          <w:p w14:paraId="19798395" w14:textId="6ED96394" w:rsidR="000C3EFA" w:rsidRPr="000C3EFA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Specify </w:t>
            </w:r>
            <w:r w:rsidR="008F53E3">
              <w:rPr>
                <w:rFonts w:ascii="Open Sans" w:hAnsi="Open Sans" w:cs="Open Sans"/>
                <w:sz w:val="21"/>
                <w:szCs w:val="21"/>
              </w:rPr>
              <w:t>name and role of person responsible for the following</w:t>
            </w:r>
            <w:r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31116D31" w14:textId="6791AED7" w:rsidR="000C3EFA" w:rsidRPr="00AF0540" w:rsidDel="00667E1D" w:rsidRDefault="00B744CB" w:rsidP="000C3EFA">
            <w:pPr>
              <w:pStyle w:val="Heading1"/>
              <w:keepNext w:val="0"/>
              <w:jc w:val="center"/>
            </w:pPr>
            <w:r>
              <w:rPr>
                <w:rFonts w:ascii="Open Sans" w:hAnsi="Open Sans" w:cs="Open Sans"/>
                <w:sz w:val="21"/>
                <w:szCs w:val="21"/>
              </w:rPr>
              <w:t>Name, Role</w:t>
            </w:r>
          </w:p>
        </w:tc>
      </w:tr>
      <w:tr w:rsidR="005504C6" w:rsidRPr="004772B6" w:rsidDel="00667E1D" w14:paraId="20EC0D6C" w14:textId="77777777">
        <w:trPr>
          <w:trHeight w:val="430"/>
        </w:trPr>
        <w:tc>
          <w:tcPr>
            <w:tcW w:w="8460" w:type="dxa"/>
            <w:gridSpan w:val="2"/>
            <w:shd w:val="clear" w:color="auto" w:fill="auto"/>
          </w:tcPr>
          <w:p w14:paraId="5E71E8F2" w14:textId="1852C11B" w:rsidR="005504C6" w:rsidRPr="00574A56" w:rsidDel="00667E1D" w:rsidRDefault="005504C6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Ensure and document that personnel covered by this plan </w:t>
            </w:r>
            <w:hyperlink r:id="rId12" w:history="1">
              <w:r w:rsidRPr="00574A56">
                <w:rPr>
                  <w:rStyle w:val="Hyperlink"/>
                  <w:rFonts w:ascii="Open Sans" w:hAnsi="Open Sans" w:cs="Open Sans"/>
                  <w:b w:val="0"/>
                  <w:bCs/>
                  <w:sz w:val="21"/>
                  <w:szCs w:val="21"/>
                </w:rPr>
                <w:t>complete EH&amp;S BBP training</w:t>
              </w:r>
            </w:hyperlink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prior to being assigned work with potential for exposure to BBP/OPIM and every 12 months thereafter.</w:t>
            </w:r>
            <w:r w:rsidR="00F15777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3027915" w14:textId="77777777" w:rsidR="005504C6" w:rsidRPr="00574A56" w:rsidDel="00667E1D" w:rsidRDefault="005504C6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031B86" w:rsidRPr="004772B6" w:rsidDel="00667E1D" w14:paraId="4A2ECC3A" w14:textId="77777777">
        <w:trPr>
          <w:trHeight w:val="430"/>
        </w:trPr>
        <w:tc>
          <w:tcPr>
            <w:tcW w:w="8460" w:type="dxa"/>
            <w:gridSpan w:val="2"/>
            <w:shd w:val="clear" w:color="auto" w:fill="auto"/>
          </w:tcPr>
          <w:p w14:paraId="778889CB" w14:textId="0F36B1B2" w:rsidR="00031B86" w:rsidRPr="00574A56" w:rsidRDefault="00031B86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Ensure and document that personnel have </w:t>
            </w:r>
            <w:hyperlink r:id="rId13" w:history="1">
              <w:r w:rsidRPr="00574A56">
                <w:rPr>
                  <w:rStyle w:val="Hyperlink"/>
                  <w:rFonts w:ascii="Open Sans" w:hAnsi="Open Sans" w:cs="Open Sans"/>
                  <w:b w:val="0"/>
                  <w:bCs/>
                  <w:sz w:val="21"/>
                  <w:szCs w:val="21"/>
                </w:rPr>
                <w:t>submitted</w:t>
              </w:r>
              <w:r w:rsidRPr="00574A56">
                <w:rPr>
                  <w:rStyle w:val="Hyperlink"/>
                  <w:rFonts w:ascii="Open Sans" w:hAnsi="Open Sans" w:cs="Open Sans"/>
                  <w:b w:val="0"/>
                  <w:bCs/>
                  <w:sz w:val="21"/>
                  <w:szCs w:val="21"/>
                </w:rPr>
                <w:t xml:space="preserve"> </w:t>
              </w:r>
              <w:r w:rsidRPr="00574A56">
                <w:rPr>
                  <w:rStyle w:val="Hyperlink"/>
                  <w:rFonts w:ascii="Open Sans" w:hAnsi="Open Sans" w:cs="Open Sans"/>
                  <w:b w:val="0"/>
                  <w:bCs/>
                  <w:sz w:val="21"/>
                  <w:szCs w:val="21"/>
                </w:rPr>
                <w:t>the electronic Hepatitis B Vaccine form</w:t>
              </w:r>
            </w:hyperlink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within 10 working days of initial assignment and prior to being assigned work with potential for exposure to BBP/OPIM.</w:t>
            </w:r>
            <w:r w:rsidR="005A059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The Hepatitis B Vaccine Form can be completed and submitted via EH&amp;S BBP Training.</w:t>
            </w:r>
          </w:p>
        </w:tc>
        <w:tc>
          <w:tcPr>
            <w:tcW w:w="2340" w:type="dxa"/>
            <w:shd w:val="clear" w:color="auto" w:fill="auto"/>
          </w:tcPr>
          <w:p w14:paraId="4C1B30E0" w14:textId="77777777" w:rsidR="00031B86" w:rsidRPr="00574A56" w:rsidRDefault="00031B86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0C3EFA" w:rsidRPr="004772B6" w:rsidDel="00667E1D" w14:paraId="2C3F67B5" w14:textId="77777777" w:rsidTr="003A3D65">
        <w:trPr>
          <w:trHeight w:val="430"/>
        </w:trPr>
        <w:tc>
          <w:tcPr>
            <w:tcW w:w="8460" w:type="dxa"/>
            <w:gridSpan w:val="2"/>
            <w:shd w:val="clear" w:color="auto" w:fill="auto"/>
          </w:tcPr>
          <w:p w14:paraId="701FA34D" w14:textId="6BE8157B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Ensure and document that personnel receive training on this </w:t>
            </w:r>
            <w:r w:rsidR="00B744CB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site-specific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plan</w:t>
            </w:r>
            <w:r w:rsidR="00FA6A0D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, the UW Core Exposure Control Plan, and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required work practices prior to </w:t>
            </w:r>
            <w:r w:rsidR="005A059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being assigned work with potential for exposure to BBP/OPIM and every 12 months thereafter.</w:t>
            </w:r>
            <w:r w:rsidR="005359AB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6AE6AAE" w14:textId="323AA49A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0C3EFA" w:rsidRPr="004772B6" w:rsidDel="00667E1D" w14:paraId="5C59C126" w14:textId="77777777" w:rsidTr="003A3D65">
        <w:trPr>
          <w:trHeight w:val="430"/>
        </w:trPr>
        <w:tc>
          <w:tcPr>
            <w:tcW w:w="8460" w:type="dxa"/>
            <w:gridSpan w:val="2"/>
            <w:shd w:val="clear" w:color="auto" w:fill="auto"/>
          </w:tcPr>
          <w:p w14:paraId="0E03E895" w14:textId="486E3E1E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Review and resolve exposure incidents </w:t>
            </w:r>
            <w:r w:rsidR="00847EDA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and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near misses</w:t>
            </w:r>
            <w:r w:rsidR="00A369B7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2ACDAFC" w14:textId="7482ABF6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0C3EFA" w:rsidRPr="004772B6" w:rsidDel="00667E1D" w14:paraId="229A7B5C" w14:textId="77777777" w:rsidTr="003A3D65">
        <w:trPr>
          <w:trHeight w:val="430"/>
        </w:trPr>
        <w:tc>
          <w:tcPr>
            <w:tcW w:w="8460" w:type="dxa"/>
            <w:gridSpan w:val="2"/>
            <w:shd w:val="clear" w:color="auto" w:fill="auto"/>
          </w:tcPr>
          <w:p w14:paraId="7CC96E40" w14:textId="4585BA4E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Implement recommendations for changes to this plan</w:t>
            </w:r>
            <w:r w:rsidR="00A369B7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6DE91A15" w14:textId="29245143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="00574A56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0C3EFA" w:rsidRPr="004772B6" w:rsidDel="00667E1D" w14:paraId="79AE5AE7" w14:textId="77777777" w:rsidTr="003A3D65">
        <w:trPr>
          <w:trHeight w:val="430"/>
        </w:trPr>
        <w:tc>
          <w:tcPr>
            <w:tcW w:w="8460" w:type="dxa"/>
            <w:gridSpan w:val="2"/>
            <w:shd w:val="clear" w:color="auto" w:fill="auto"/>
          </w:tcPr>
          <w:p w14:paraId="3877F409" w14:textId="31ACCCED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Review this plan at least annually and update if needed</w:t>
            </w:r>
            <w:r w:rsidR="00A369B7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6CD9C6D9" w14:textId="718D2398" w:rsidR="000C3EFA" w:rsidRPr="00574A56" w:rsidDel="00667E1D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 w:rsidR="000C3EFA" w:rsidRPr="004772B6" w14:paraId="0459BD00" w14:textId="77777777" w:rsidTr="003A3D65">
        <w:trPr>
          <w:trHeight w:val="368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BCD0C31" w14:textId="4851D1B3" w:rsidR="000C3EFA" w:rsidRDefault="2D566300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687455AC">
              <w:rPr>
                <w:rFonts w:ascii="Open Sans" w:hAnsi="Open Sans" w:cs="Open Sans"/>
                <w:sz w:val="24"/>
                <w:szCs w:val="24"/>
              </w:rPr>
              <w:t>PERSONNEL</w:t>
            </w:r>
            <w:r w:rsidR="000C3EFA" w:rsidRPr="0075727E">
              <w:rPr>
                <w:rFonts w:ascii="Open Sans" w:hAnsi="Open Sans" w:cs="Open Sans"/>
                <w:sz w:val="24"/>
                <w:szCs w:val="24"/>
              </w:rPr>
              <w:t xml:space="preserve"> FEEDBACK</w:t>
            </w:r>
          </w:p>
        </w:tc>
      </w:tr>
      <w:tr w:rsidR="000C3EFA" w:rsidRPr="004772B6" w14:paraId="79B6E8DC" w14:textId="77777777" w:rsidTr="003A3D65">
        <w:trPr>
          <w:trHeight w:val="1988"/>
        </w:trPr>
        <w:tc>
          <w:tcPr>
            <w:tcW w:w="10800" w:type="dxa"/>
            <w:gridSpan w:val="3"/>
            <w:shd w:val="clear" w:color="auto" w:fill="auto"/>
          </w:tcPr>
          <w:p w14:paraId="56419BAE" w14:textId="059EFB5F" w:rsidR="000C3EFA" w:rsidRPr="00574A56" w:rsidRDefault="000C3EFA" w:rsidP="000C3EFA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How is the work group involved in identifying and evaluating changes to </w:t>
            </w:r>
            <w:r w:rsidR="00B506F3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improve </w:t>
            </w:r>
            <w:r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work practices? How can personnel provide feedback on this plan?</w:t>
            </w:r>
            <w:r w:rsidR="00B506F3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(</w:t>
            </w:r>
            <w:r w:rsidR="002F75BB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Select all that </w:t>
            </w:r>
            <w:proofErr w:type="gramStart"/>
            <w:r w:rsidR="002F75BB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apply</w:t>
            </w:r>
            <w:proofErr w:type="gramEnd"/>
            <w:r w:rsidR="00B506F3" w:rsidRPr="00574A56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and describe how this occurs.)</w:t>
            </w:r>
          </w:p>
          <w:p w14:paraId="50757F55" w14:textId="29FF6AC5" w:rsidR="000C3EFA" w:rsidRPr="00574A56" w:rsidRDefault="00F268C2" w:rsidP="000C3EFA">
            <w:pPr>
              <w:rPr>
                <w:rFonts w:ascii="Open Sans" w:hAnsi="Open Sans" w:cs="Open Sans"/>
                <w:bCs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bCs/>
                  <w:sz w:val="21"/>
                  <w:szCs w:val="21"/>
                </w:rPr>
                <w:id w:val="165387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A0D" w:rsidRPr="00574A5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FA6A0D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Employee feedback (specify how to give feedback): 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instrText xml:space="preserve"> FORMTEXT </w:instrTex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separate"/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end"/>
            </w:r>
          </w:p>
          <w:p w14:paraId="333BF540" w14:textId="47039671" w:rsidR="000C3EFA" w:rsidRPr="00574A56" w:rsidRDefault="00F268C2" w:rsidP="000C3EFA">
            <w:pPr>
              <w:rPr>
                <w:rFonts w:ascii="Open Sans" w:hAnsi="Open Sans" w:cs="Open Sans"/>
                <w:bCs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bCs/>
                  <w:sz w:val="21"/>
                  <w:szCs w:val="21"/>
                </w:rPr>
                <w:id w:val="101450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FA" w:rsidRPr="00574A5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Staff or laboratory meetings (specify meeting and frequency): 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instrText xml:space="preserve"> FORMTEXT </w:instrTex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separate"/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end"/>
            </w:r>
          </w:p>
          <w:p w14:paraId="55132A0C" w14:textId="65D65815" w:rsidR="000C3EFA" w:rsidRPr="00574A56" w:rsidRDefault="00F268C2" w:rsidP="000C3EFA">
            <w:pPr>
              <w:rPr>
                <w:rFonts w:ascii="Open Sans" w:hAnsi="Open Sans" w:cs="Open Sans"/>
                <w:bCs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bCs/>
                  <w:sz w:val="21"/>
                  <w:szCs w:val="21"/>
                </w:rPr>
                <w:id w:val="-123300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FA" w:rsidRPr="00574A5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Safety committee activities (specify committee and frequency): 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instrText xml:space="preserve"> FORMTEXT </w:instrTex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separate"/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end"/>
            </w:r>
          </w:p>
          <w:p w14:paraId="0B808BF2" w14:textId="0F06AEE0" w:rsidR="000C3EFA" w:rsidRPr="00574A56" w:rsidRDefault="00F268C2" w:rsidP="000C3EFA">
            <w:pPr>
              <w:rPr>
                <w:rFonts w:ascii="Open Sans" w:hAnsi="Open Sans" w:cs="Open Sans"/>
                <w:bCs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bCs/>
                  <w:sz w:val="21"/>
                  <w:szCs w:val="21"/>
                </w:rPr>
                <w:id w:val="-7049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FA" w:rsidRPr="00574A5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Exposure </w:t>
            </w:r>
            <w:hyperlink r:id="rId14" w:history="1">
              <w:r w:rsidR="000C3EFA" w:rsidRPr="00574A56">
                <w:rPr>
                  <w:rStyle w:val="Hyperlink"/>
                  <w:rFonts w:ascii="Open Sans" w:hAnsi="Open Sans" w:cs="Open Sans"/>
                  <w:bCs/>
                  <w:sz w:val="21"/>
                  <w:szCs w:val="21"/>
                </w:rPr>
                <w:t>incident</w:t>
              </w:r>
            </w:hyperlink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investigation</w:t>
            </w:r>
            <w:r w:rsidR="005F7A0F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(supervisor </w:t>
            </w:r>
            <w:r w:rsidR="00B506F3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must add information to the </w:t>
            </w:r>
            <w:hyperlink r:id="rId15" w:history="1">
              <w:r w:rsidR="00B506F3" w:rsidRPr="00574A56">
                <w:rPr>
                  <w:rFonts w:ascii="Open Sans" w:hAnsi="Open Sans" w:cs="Open Sans"/>
                  <w:bCs/>
                  <w:sz w:val="21"/>
                  <w:szCs w:val="21"/>
                </w:rPr>
                <w:t xml:space="preserve">OARS </w:t>
              </w:r>
              <w:r w:rsidR="00B506F3" w:rsidRPr="00574A56">
                <w:rPr>
                  <w:rStyle w:val="Hyperlink"/>
                  <w:rFonts w:ascii="Open Sans" w:hAnsi="Open Sans" w:cs="Open Sans"/>
                  <w:bCs/>
                  <w:sz w:val="21"/>
                  <w:szCs w:val="21"/>
                </w:rPr>
                <w:t>report</w:t>
              </w:r>
            </w:hyperlink>
            <w:r w:rsidR="00A75B20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including </w:t>
            </w:r>
            <w:r w:rsidR="00B615A8" w:rsidRPr="00574A56">
              <w:rPr>
                <w:rFonts w:ascii="Open Sans" w:hAnsi="Open Sans" w:cs="Open Sans"/>
                <w:bCs/>
                <w:sz w:val="21"/>
                <w:szCs w:val="21"/>
              </w:rPr>
              <w:t>r</w:t>
            </w:r>
            <w:r w:rsidR="00B506F3" w:rsidRPr="00574A56">
              <w:rPr>
                <w:rFonts w:ascii="Open Sans" w:hAnsi="Open Sans" w:cs="Open Sans"/>
                <w:bCs/>
                <w:sz w:val="21"/>
                <w:szCs w:val="21"/>
              </w:rPr>
              <w:t>oot cause and corrective actions</w:t>
            </w:r>
            <w:r w:rsidR="00A75B20" w:rsidRPr="00574A56">
              <w:rPr>
                <w:rFonts w:ascii="Open Sans" w:hAnsi="Open Sans" w:cs="Open Sans"/>
                <w:bCs/>
                <w:sz w:val="21"/>
                <w:szCs w:val="21"/>
              </w:rPr>
              <w:t>)</w:t>
            </w:r>
            <w:r w:rsidR="00B506F3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: </w:t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instrText xml:space="preserve"> FORMTEXT </w:instrText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separate"/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356AD1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end"/>
            </w:r>
          </w:p>
          <w:p w14:paraId="1AD50894" w14:textId="4FE9C054" w:rsidR="000C3EFA" w:rsidRPr="00591AD4" w:rsidRDefault="00F268C2" w:rsidP="000C3EFA">
            <w:sdt>
              <w:sdtPr>
                <w:rPr>
                  <w:rFonts w:ascii="Open Sans" w:hAnsi="Open Sans" w:cs="Open Sans"/>
                  <w:bCs/>
                  <w:sz w:val="21"/>
                  <w:szCs w:val="21"/>
                </w:rPr>
                <w:id w:val="-163925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FA" w:rsidRPr="00574A5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Other</w:t>
            </w:r>
            <w:r w:rsidR="002F75BB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 (specify)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 xml:space="preserve">: 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instrText xml:space="preserve"> FORMTEXT </w:instrTex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separate"/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t> </w:t>
            </w:r>
            <w:r w:rsidR="000C3EFA" w:rsidRPr="00574A56">
              <w:rPr>
                <w:rFonts w:ascii="Open Sans" w:hAnsi="Open Sans" w:cs="Open Sans"/>
                <w:bCs/>
                <w:sz w:val="21"/>
                <w:szCs w:val="21"/>
              </w:rPr>
              <w:fldChar w:fldCharType="end"/>
            </w:r>
          </w:p>
        </w:tc>
      </w:tr>
      <w:tr w:rsidR="000C3EFA" w:rsidRPr="004772B6" w14:paraId="77AED2F8" w14:textId="77777777" w:rsidTr="003A3D65">
        <w:trPr>
          <w:trHeight w:val="386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93C41A2" w14:textId="3D2564BB" w:rsidR="000C3EFA" w:rsidRPr="00D205A7" w:rsidRDefault="000C3EFA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Cs w:val="24"/>
              </w:rPr>
            </w:pPr>
            <w:r w:rsidRPr="00482B73">
              <w:rPr>
                <w:rFonts w:ascii="Open Sans" w:hAnsi="Open Sans" w:cs="Open Sans"/>
                <w:sz w:val="24"/>
                <w:szCs w:val="24"/>
              </w:rPr>
              <w:t>PERSONNEL</w:t>
            </w:r>
          </w:p>
        </w:tc>
      </w:tr>
      <w:tr w:rsidR="000C3EFA" w:rsidRPr="004772B6" w14:paraId="4B9D8561" w14:textId="77777777" w:rsidTr="003A3D65">
        <w:trPr>
          <w:trHeight w:val="353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1F5B4" w14:textId="738664D5" w:rsidR="000C3EFA" w:rsidRPr="00574A56" w:rsidRDefault="000C3EFA" w:rsidP="000C3EF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List personnel and/or job titles who have potential occupational exposure to human blood or OPIM and who require training on this exposure control plan: </w:t>
            </w:r>
          </w:p>
          <w:p w14:paraId="33990DBD" w14:textId="77777777" w:rsidR="000C3EFA" w:rsidRPr="00574A56" w:rsidRDefault="000C3EFA" w:rsidP="000C3EF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5424D55" w14:textId="05D722E3" w:rsidR="000C3EFA" w:rsidRPr="00D205A7" w:rsidRDefault="000C3EFA" w:rsidP="000C3EFA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552F95F9" w14:textId="558432FA" w:rsidR="003A3D65" w:rsidRDefault="003A3D65"/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780"/>
        <w:gridCol w:w="4073"/>
      </w:tblGrid>
      <w:tr w:rsidR="004772B6" w:rsidRPr="004772B6" w14:paraId="67F8276E" w14:textId="77777777" w:rsidTr="02682EBC">
        <w:trPr>
          <w:trHeight w:val="485"/>
        </w:trPr>
        <w:tc>
          <w:tcPr>
            <w:tcW w:w="108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12A95C" w14:textId="19EEE577" w:rsidR="004772B6" w:rsidRPr="00482B73" w:rsidRDefault="006521B6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482B73">
              <w:rPr>
                <w:sz w:val="24"/>
                <w:szCs w:val="24"/>
              </w:rPr>
              <w:lastRenderedPageBreak/>
              <w:br w:type="page"/>
            </w:r>
            <w:r w:rsidR="00D205A7" w:rsidRPr="00482B73">
              <w:rPr>
                <w:rFonts w:ascii="Open Sans" w:hAnsi="Open Sans" w:cs="Open Sans"/>
                <w:bCs/>
                <w:sz w:val="24"/>
                <w:szCs w:val="24"/>
              </w:rPr>
              <w:t xml:space="preserve">TASKS WITH POTENTIAL EXPOSURE AND REQUIRED </w:t>
            </w:r>
            <w:r w:rsidR="00A0685B">
              <w:rPr>
                <w:rFonts w:ascii="Open Sans" w:hAnsi="Open Sans" w:cs="Open Sans"/>
                <w:bCs/>
                <w:sz w:val="24"/>
                <w:szCs w:val="24"/>
              </w:rPr>
              <w:t>SAFETY MEASURES</w:t>
            </w:r>
          </w:p>
        </w:tc>
      </w:tr>
      <w:tr w:rsidR="004772B6" w:rsidRPr="004772B6" w14:paraId="07B04C1B" w14:textId="0F951048" w:rsidTr="00AF0540">
        <w:trPr>
          <w:trHeight w:val="335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60D8E4A" w14:textId="0FA3F4B9" w:rsidR="004772B6" w:rsidRPr="00D205A7" w:rsidRDefault="004772B6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D205A7">
              <w:rPr>
                <w:rFonts w:ascii="Open Sans" w:hAnsi="Open Sans" w:cs="Open Sans"/>
                <w:b/>
                <w:bCs/>
                <w:sz w:val="21"/>
                <w:szCs w:val="21"/>
              </w:rPr>
              <w:t>Procedure/task with potential exposure</w:t>
            </w:r>
            <w:r w:rsidR="005C116D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to BBP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FB7B26" w14:textId="439074BC" w:rsidR="004772B6" w:rsidRPr="00D205A7" w:rsidRDefault="004772B6" w:rsidP="004406DA">
            <w:pPr>
              <w:rPr>
                <w:rFonts w:ascii="Open Sans" w:hAnsi="Open Sans" w:cs="Open Sans"/>
                <w:b/>
                <w:sz w:val="21"/>
                <w:szCs w:val="21"/>
              </w:rPr>
            </w:pPr>
            <w:r w:rsidRPr="00D205A7">
              <w:rPr>
                <w:rFonts w:ascii="Open Sans" w:hAnsi="Open Sans" w:cs="Open Sans"/>
                <w:b/>
                <w:sz w:val="21"/>
                <w:szCs w:val="21"/>
              </w:rPr>
              <w:t xml:space="preserve">Personal </w:t>
            </w:r>
            <w:r w:rsidR="00C90D20">
              <w:rPr>
                <w:rFonts w:ascii="Open Sans" w:hAnsi="Open Sans" w:cs="Open Sans"/>
                <w:b/>
                <w:sz w:val="21"/>
                <w:szCs w:val="21"/>
              </w:rPr>
              <w:t>p</w:t>
            </w:r>
            <w:r w:rsidRPr="00D205A7">
              <w:rPr>
                <w:rFonts w:ascii="Open Sans" w:hAnsi="Open Sans" w:cs="Open Sans"/>
                <w:b/>
                <w:sz w:val="21"/>
                <w:szCs w:val="21"/>
              </w:rPr>
              <w:t xml:space="preserve">rotective </w:t>
            </w:r>
            <w:r w:rsidR="00C90D20">
              <w:rPr>
                <w:rFonts w:ascii="Open Sans" w:hAnsi="Open Sans" w:cs="Open Sans"/>
                <w:b/>
                <w:sz w:val="21"/>
                <w:szCs w:val="21"/>
              </w:rPr>
              <w:t>e</w:t>
            </w:r>
            <w:r w:rsidRPr="00D205A7">
              <w:rPr>
                <w:rFonts w:ascii="Open Sans" w:hAnsi="Open Sans" w:cs="Open Sans"/>
                <w:b/>
                <w:sz w:val="21"/>
                <w:szCs w:val="21"/>
              </w:rPr>
              <w:t xml:space="preserve">quipment (PPE) required 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shd w:val="clear" w:color="auto" w:fill="CCCCCC"/>
          </w:tcPr>
          <w:p w14:paraId="649E636F" w14:textId="72B820F8" w:rsidR="004772B6" w:rsidRPr="00D205A7" w:rsidRDefault="004772B6" w:rsidP="004406DA">
            <w:pPr>
              <w:rPr>
                <w:rFonts w:ascii="Open Sans" w:hAnsi="Open Sans" w:cs="Open Sans"/>
                <w:b/>
                <w:sz w:val="21"/>
                <w:szCs w:val="21"/>
              </w:rPr>
            </w:pPr>
            <w:r w:rsidRPr="00D205A7">
              <w:rPr>
                <w:rFonts w:ascii="Open Sans" w:hAnsi="Open Sans" w:cs="Open Sans"/>
                <w:b/>
                <w:sz w:val="21"/>
                <w:szCs w:val="21"/>
              </w:rPr>
              <w:t>Engineering controls or equipment required</w:t>
            </w:r>
          </w:p>
        </w:tc>
      </w:tr>
      <w:tr w:rsidR="00C35BE1" w:rsidRPr="004772B6" w14:paraId="179E1C99" w14:textId="4E307AC5" w:rsidTr="00AF0540">
        <w:trPr>
          <w:trHeight w:val="4679"/>
        </w:trPr>
        <w:tc>
          <w:tcPr>
            <w:tcW w:w="2970" w:type="dxa"/>
          </w:tcPr>
          <w:p w14:paraId="6E8B6EFA" w14:textId="480F9537" w:rsidR="00C35BE1" w:rsidRPr="00574A56" w:rsidRDefault="40729DDA" w:rsidP="00C35BE1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eastAsia="Arial Unicode MS" w:hAnsi="Open Sans" w:cs="Open Sans"/>
                <w:sz w:val="21"/>
                <w:szCs w:val="21"/>
              </w:rPr>
              <w:t xml:space="preserve">Procedure/task 1: 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C35BE1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780" w:type="dxa"/>
          </w:tcPr>
          <w:p w14:paraId="4E078C32" w14:textId="77777777" w:rsidR="00C35BE1" w:rsidRPr="00574A56" w:rsidRDefault="00C35BE1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Face Protection: </w:t>
            </w:r>
          </w:p>
          <w:p w14:paraId="129A3E59" w14:textId="77777777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07562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Face shield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639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Surgical mask</w:t>
            </w:r>
          </w:p>
          <w:p w14:paraId="42568A30" w14:textId="77777777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6206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0D003393" w14:textId="77777777" w:rsidR="00C35BE1" w:rsidRPr="00574A56" w:rsidRDefault="00C35BE1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Eye Protection:</w:t>
            </w:r>
          </w:p>
          <w:p w14:paraId="5BC7439A" w14:textId="06656481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1796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Safety glasses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3331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Goggles</w:t>
            </w:r>
            <w:r w:rsidR="00261A8F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  <w:p w14:paraId="06794371" w14:textId="77777777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382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51CE704" w14:textId="77777777" w:rsidR="00C35BE1" w:rsidRPr="00574A56" w:rsidRDefault="00C35BE1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Gloves:</w:t>
            </w:r>
          </w:p>
          <w:p w14:paraId="70D781A8" w14:textId="77777777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50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(single layer)</w:t>
            </w:r>
          </w:p>
          <w:p w14:paraId="1695F7F4" w14:textId="77777777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191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(double layer)  </w:t>
            </w:r>
          </w:p>
          <w:p w14:paraId="1256111A" w14:textId="77777777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38661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0ADAD489" w14:textId="77777777" w:rsidR="00C35BE1" w:rsidRPr="00574A56" w:rsidRDefault="00C35BE1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Skin/Clothing:</w:t>
            </w:r>
          </w:p>
          <w:p w14:paraId="08184731" w14:textId="77777777" w:rsidR="00C35BE1" w:rsidRPr="00574A56" w:rsidRDefault="00F268C2" w:rsidP="00C35BE1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323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Apron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915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Coveralls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16359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Gown</w:t>
            </w:r>
          </w:p>
          <w:p w14:paraId="55E17570" w14:textId="2456FCC9" w:rsidR="00C35BE1" w:rsidRPr="00574A56" w:rsidRDefault="00F268C2" w:rsidP="00AF0540">
            <w:pPr>
              <w:ind w:left="161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764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98F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Lab coat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4673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E1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EEDF775" w14:textId="77777777" w:rsidR="00EC1C0F" w:rsidRPr="00574A56" w:rsidRDefault="00B866B4" w:rsidP="00B866B4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Respiratory </w:t>
            </w:r>
            <w:r w:rsidR="00AC3898" w:rsidRPr="00574A56">
              <w:rPr>
                <w:rFonts w:ascii="Open Sans" w:hAnsi="Open Sans" w:cs="Open Sans"/>
                <w:sz w:val="21"/>
                <w:szCs w:val="21"/>
              </w:rPr>
              <w:t>protection:</w:t>
            </w:r>
          </w:p>
          <w:p w14:paraId="0631DFAE" w14:textId="4AB5C005" w:rsidR="00850E6A" w:rsidRPr="00574A56" w:rsidRDefault="00F268C2" w:rsidP="0045542A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297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2E6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850E6A" w:rsidRPr="00574A56">
              <w:rPr>
                <w:rFonts w:ascii="Open Sans" w:hAnsi="Open Sans" w:cs="Open Sans"/>
                <w:sz w:val="21"/>
                <w:szCs w:val="21"/>
              </w:rPr>
              <w:t xml:space="preserve"> CPR mask or barrier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17526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42A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5542A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C3898" w:rsidRPr="00574A56">
              <w:rPr>
                <w:rFonts w:ascii="Open Sans" w:hAnsi="Open Sans" w:cs="Open Sans"/>
                <w:sz w:val="21"/>
                <w:szCs w:val="21"/>
              </w:rPr>
              <w:t>N95</w:t>
            </w:r>
            <w:r w:rsidR="0045542A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  <w:p w14:paraId="0E882272" w14:textId="6182D459" w:rsidR="00AC3898" w:rsidRPr="00574A56" w:rsidRDefault="00F268C2" w:rsidP="00C92CCB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57521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2E6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B23F96" w:rsidRPr="00574A56">
              <w:rPr>
                <w:rFonts w:ascii="Open Sans" w:hAnsi="Open Sans" w:cs="Open Sans"/>
                <w:sz w:val="21"/>
                <w:szCs w:val="21"/>
              </w:rPr>
              <w:t>Respirator</w:t>
            </w:r>
            <w:r w:rsidR="00B1415C" w:rsidRPr="00574A56">
              <w:rPr>
                <w:rFonts w:ascii="Open Sans" w:hAnsi="Open Sans" w:cs="Open Sans"/>
                <w:sz w:val="21"/>
                <w:szCs w:val="21"/>
              </w:rPr>
              <w:t xml:space="preserve"> (specify type)</w: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241D3B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</w:tcPr>
          <w:p w14:paraId="0A763F19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498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Sharps waste container</w:t>
            </w:r>
          </w:p>
          <w:p w14:paraId="755F4CCA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2502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Tongs, forceps, broom/dustpan for handling broken glass/sharps</w:t>
            </w:r>
          </w:p>
          <w:p w14:paraId="6411CFC0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711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Work inside biosafety cabinet </w:t>
            </w:r>
          </w:p>
          <w:p w14:paraId="1A5BE805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240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Splash guard on benchtop</w:t>
            </w:r>
          </w:p>
          <w:p w14:paraId="52E0D78A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50764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Centrifuge with aerosol containment </w:t>
            </w:r>
          </w:p>
          <w:p w14:paraId="16B9AD2A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856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Plastic substitutions for glass: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C34EA8A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2357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Needles with safety features: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5169882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7340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Needle-less systems: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4E2AE56" w14:textId="430B1CCF" w:rsidR="00C35BE1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2351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 w:rsidDel="00901FD3">
                  <w:rPr>
                    <w:rFonts w:ascii="Segoe UI Symbol" w:eastAsia="MS Gothic" w:hAnsi="Segoe UI Symbol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C35BE1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901FD3" w:rsidRPr="004772B6" w14:paraId="6B88A891" w14:textId="7746D9C1" w:rsidTr="00AF0540">
        <w:trPr>
          <w:trHeight w:val="3995"/>
        </w:trPr>
        <w:tc>
          <w:tcPr>
            <w:tcW w:w="2970" w:type="dxa"/>
          </w:tcPr>
          <w:p w14:paraId="27BBE15D" w14:textId="54602153" w:rsidR="00901FD3" w:rsidRPr="00574A56" w:rsidRDefault="6C67F201" w:rsidP="00901FD3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eastAsia="Arial Unicode MS" w:hAnsi="Open Sans" w:cs="Open Sans"/>
                <w:sz w:val="21"/>
                <w:szCs w:val="21"/>
              </w:rPr>
              <w:t xml:space="preserve">Procedure/task 2: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780" w:type="dxa"/>
          </w:tcPr>
          <w:p w14:paraId="75660B5E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Face Protection: </w:t>
            </w:r>
          </w:p>
          <w:p w14:paraId="66CF010B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987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Face shield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8539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Surgical mask</w:t>
            </w:r>
          </w:p>
          <w:p w14:paraId="2E67F26A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501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4CBAA2B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Eye Protection:</w:t>
            </w:r>
          </w:p>
          <w:p w14:paraId="744C0F68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1408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Safety glasses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15845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Goggles</w:t>
            </w:r>
          </w:p>
          <w:p w14:paraId="24F7F62E" w14:textId="10412125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4034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57ABFDAE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Gloves:</w:t>
            </w:r>
          </w:p>
          <w:p w14:paraId="7C2FD42C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5340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(single layer)</w:t>
            </w:r>
          </w:p>
          <w:p w14:paraId="51EBA5A0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1756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(double layer)  </w:t>
            </w:r>
          </w:p>
          <w:p w14:paraId="583DDEE3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450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589C9CA8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Skin/Clothing:</w:t>
            </w:r>
          </w:p>
          <w:p w14:paraId="0B32ABFB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13471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Apron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442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Coveralls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93096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Gown</w:t>
            </w:r>
          </w:p>
          <w:p w14:paraId="31FC7295" w14:textId="77777777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7456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Lab coat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4389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CC49306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Respiratory protection:</w:t>
            </w:r>
          </w:p>
          <w:p w14:paraId="5C491F4D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8956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CPR mask or barrier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441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N95 </w:t>
            </w:r>
          </w:p>
          <w:p w14:paraId="6442A389" w14:textId="2325F488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5134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2E6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 xml:space="preserve"> Respirator (specify type): 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</w:tcPr>
          <w:p w14:paraId="172F4584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732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Sharps waste container</w:t>
            </w:r>
          </w:p>
          <w:p w14:paraId="0B8AA90E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89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Tongs, forceps, broom/dustpan for handling broken glass/sharps</w:t>
            </w:r>
          </w:p>
          <w:p w14:paraId="6184383B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579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Work inside biosafety cabinet </w:t>
            </w:r>
          </w:p>
          <w:p w14:paraId="286E077A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714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Splash guard on benchtop</w:t>
            </w:r>
          </w:p>
          <w:p w14:paraId="20219735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9129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Centrifuge with aerosol containment </w:t>
            </w:r>
          </w:p>
          <w:p w14:paraId="43B29575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9316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Plastic substitutions for glass: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51C951A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3605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Needles with safety features: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2490D9FE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37159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Needle-less systems: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41CAA03" w14:textId="505DE363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715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 w:rsidDel="00901F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901FD3" w:rsidRPr="004772B6" w14:paraId="3CDBA4E2" w14:textId="0AB31A52" w:rsidTr="00AF0540">
        <w:trPr>
          <w:trHeight w:val="4049"/>
        </w:trPr>
        <w:tc>
          <w:tcPr>
            <w:tcW w:w="2970" w:type="dxa"/>
          </w:tcPr>
          <w:p w14:paraId="74B7AECB" w14:textId="36BC192C" w:rsidR="00901FD3" w:rsidRPr="00574A56" w:rsidRDefault="1EB5F920" w:rsidP="00901FD3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eastAsia="Arial Unicode MS" w:hAnsi="Open Sans" w:cs="Open Sans"/>
                <w:sz w:val="21"/>
                <w:szCs w:val="21"/>
              </w:rPr>
              <w:lastRenderedPageBreak/>
              <w:t xml:space="preserve">Procedure/task 3: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780" w:type="dxa"/>
          </w:tcPr>
          <w:p w14:paraId="0C1BE880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Face Protection: </w:t>
            </w:r>
          </w:p>
          <w:p w14:paraId="25B338B4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5585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Face shield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343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Surgical mask</w:t>
            </w:r>
          </w:p>
          <w:p w14:paraId="67931B12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665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11827801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Eye Protection:</w:t>
            </w:r>
          </w:p>
          <w:p w14:paraId="55427882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69053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Safety glasses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079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Goggles</w:t>
            </w:r>
          </w:p>
          <w:p w14:paraId="7215EB44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0827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DEF79F3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Gloves:</w:t>
            </w:r>
          </w:p>
          <w:p w14:paraId="77264EFE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17893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(single layer)</w:t>
            </w:r>
          </w:p>
          <w:p w14:paraId="13B15FCF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327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(double layer)  </w:t>
            </w:r>
          </w:p>
          <w:p w14:paraId="16B553A8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6209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5570423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Skin/Clothing:</w:t>
            </w:r>
          </w:p>
          <w:p w14:paraId="36467DB8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1442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Apron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1703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Coveralls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4451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Gown</w:t>
            </w:r>
          </w:p>
          <w:p w14:paraId="4951CEDD" w14:textId="77777777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55699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Lab coat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2763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279D803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Respiratory protection:</w:t>
            </w:r>
          </w:p>
          <w:p w14:paraId="7760E239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50294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CPR mask or barrier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5669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N95 </w:t>
            </w:r>
          </w:p>
          <w:p w14:paraId="336B77B2" w14:textId="04A763E2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94266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2E6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 xml:space="preserve"> Respirator (specify type): 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</w:tcPr>
          <w:p w14:paraId="42632A70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6007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Sharps waste container</w:t>
            </w:r>
          </w:p>
          <w:p w14:paraId="715FD550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464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Tongs, forceps, broom/dustpan for handling broken glass/sharps</w:t>
            </w:r>
          </w:p>
          <w:p w14:paraId="04875AF9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5303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Work inside biosafety cabinet </w:t>
            </w:r>
          </w:p>
          <w:p w14:paraId="57B9AE24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905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Splash guard on benchtop</w:t>
            </w:r>
          </w:p>
          <w:p w14:paraId="095A70F3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75392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Centrifuge with aerosol containment </w:t>
            </w:r>
          </w:p>
          <w:p w14:paraId="6DABD3E5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5967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Plastic substitutions for glass: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3ECEC2D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5720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Needles with safety features: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32D8171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82049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Needle-less systems: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14057E8E" w14:textId="540F5B9E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96441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 w:rsidDel="00901F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901FD3" w:rsidRPr="004772B6" w14:paraId="10C9D35E" w14:textId="31D4BAFE" w:rsidTr="00AF0540">
        <w:trPr>
          <w:trHeight w:val="3941"/>
        </w:trPr>
        <w:tc>
          <w:tcPr>
            <w:tcW w:w="2970" w:type="dxa"/>
          </w:tcPr>
          <w:p w14:paraId="515134F0" w14:textId="496066EC" w:rsidR="00901FD3" w:rsidRPr="00574A56" w:rsidRDefault="72CE8865" w:rsidP="00901FD3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eastAsia="Arial Unicode MS" w:hAnsi="Open Sans" w:cs="Open Sans"/>
                <w:sz w:val="21"/>
                <w:szCs w:val="21"/>
              </w:rPr>
              <w:t xml:space="preserve">Procedure/task 4: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780" w:type="dxa"/>
          </w:tcPr>
          <w:p w14:paraId="5114226D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Face Protection: </w:t>
            </w:r>
          </w:p>
          <w:p w14:paraId="0C798997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3261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Face shield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0170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Surgical mask</w:t>
            </w:r>
          </w:p>
          <w:p w14:paraId="2DA01F1A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193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2D5F997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Eye Protection:</w:t>
            </w:r>
          </w:p>
          <w:p w14:paraId="15D50B32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4177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Safety glasses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672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Goggles</w:t>
            </w:r>
          </w:p>
          <w:p w14:paraId="291B4206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136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15C0B740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Gloves:</w:t>
            </w:r>
          </w:p>
          <w:p w14:paraId="1D42C847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935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(single layer)</w:t>
            </w:r>
          </w:p>
          <w:p w14:paraId="2609FDD9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8264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(double layer)  </w:t>
            </w:r>
          </w:p>
          <w:p w14:paraId="685C2E31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13937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3650F21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Skin/Clothing:</w:t>
            </w:r>
          </w:p>
          <w:p w14:paraId="47022C18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55581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Apron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718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Coveralls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7671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Gown</w:t>
            </w:r>
          </w:p>
          <w:p w14:paraId="39627D05" w14:textId="77777777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714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Lab coat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232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1262FCAA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Respiratory protection:</w:t>
            </w:r>
          </w:p>
          <w:p w14:paraId="7A83C30C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7669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CPR mask or barrier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69137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N95 </w:t>
            </w:r>
          </w:p>
          <w:p w14:paraId="559002D7" w14:textId="11C3ACFD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66016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2E6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 xml:space="preserve"> Respirator (specify type): 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</w:tcPr>
          <w:p w14:paraId="75233666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15845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Sharps waste container</w:t>
            </w:r>
          </w:p>
          <w:p w14:paraId="62EAD2BA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659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Tongs, forceps, broom/dustpan for handling broken glass/sharps</w:t>
            </w:r>
          </w:p>
          <w:p w14:paraId="65A30428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00154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Work inside biosafety cabinet </w:t>
            </w:r>
          </w:p>
          <w:p w14:paraId="39E36386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50209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Splash guard on benchtop</w:t>
            </w:r>
          </w:p>
          <w:p w14:paraId="636DE238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73759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Centrifuge with aerosol containment </w:t>
            </w:r>
          </w:p>
          <w:p w14:paraId="098C76AF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5165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Plastic substitutions for glass: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CB1C01C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0681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Needles with safety features: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A23D646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8943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Needle-less systems: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9167EF6" w14:textId="719C5116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581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 w:rsidDel="00901F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901FD3" w:rsidRPr="004772B6" w14:paraId="4C93C69C" w14:textId="77777777" w:rsidTr="00AF0540">
        <w:trPr>
          <w:trHeight w:val="3950"/>
        </w:trPr>
        <w:tc>
          <w:tcPr>
            <w:tcW w:w="2970" w:type="dxa"/>
          </w:tcPr>
          <w:p w14:paraId="34EEE6C0" w14:textId="15049D08" w:rsidR="00901FD3" w:rsidRPr="00574A56" w:rsidRDefault="5220FAFE" w:rsidP="00901FD3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eastAsia="Arial Unicode MS" w:hAnsi="Open Sans" w:cs="Open Sans"/>
                <w:sz w:val="21"/>
                <w:szCs w:val="21"/>
              </w:rPr>
              <w:t xml:space="preserve">Procedure/task 5: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eastAsia="Arial Unicode M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780" w:type="dxa"/>
          </w:tcPr>
          <w:p w14:paraId="30AF3E86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Face Protection: </w:t>
            </w:r>
          </w:p>
          <w:p w14:paraId="4DFE5BDE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09990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Face shield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582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Surgical mask</w:t>
            </w:r>
          </w:p>
          <w:p w14:paraId="32172E8A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162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E612446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Eye Protection:</w:t>
            </w:r>
          </w:p>
          <w:p w14:paraId="2FB9577D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429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Safety glasses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8161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Goggles</w:t>
            </w:r>
          </w:p>
          <w:p w14:paraId="745E29E1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21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5B7983EA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Gloves:</w:t>
            </w:r>
          </w:p>
          <w:p w14:paraId="5FC6867E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941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(single layer)</w:t>
            </w:r>
          </w:p>
          <w:p w14:paraId="5E226B7C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7691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Nitrile gloves (double layer)  </w:t>
            </w:r>
          </w:p>
          <w:p w14:paraId="69825A79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431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8D5B969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Skin/Clothing:</w:t>
            </w:r>
          </w:p>
          <w:p w14:paraId="4A36C8BC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2014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Apron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094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Coveralls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30732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Gown</w:t>
            </w:r>
          </w:p>
          <w:p w14:paraId="32BFBB1A" w14:textId="77777777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883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Lab coat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636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00799004" w14:textId="77777777" w:rsidR="00901FD3" w:rsidRPr="00574A56" w:rsidRDefault="00901FD3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Respiratory protection:</w:t>
            </w:r>
          </w:p>
          <w:p w14:paraId="5296AC70" w14:textId="77777777" w:rsidR="00901FD3" w:rsidRPr="00574A56" w:rsidRDefault="00F268C2" w:rsidP="00901FD3">
            <w:pPr>
              <w:ind w:left="162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5740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CPR mask or barrier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782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N95 </w:t>
            </w:r>
          </w:p>
          <w:p w14:paraId="4C173502" w14:textId="5E927C4F" w:rsidR="00901FD3" w:rsidRPr="00574A56" w:rsidRDefault="00F268C2" w:rsidP="00C92CCB">
            <w:pPr>
              <w:ind w:left="166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0225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2E6" w:rsidRPr="00574A5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 xml:space="preserve"> Respirator (specify type): 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B22E6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</w:tcPr>
          <w:p w14:paraId="04337E57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3309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Sharps waste container</w:t>
            </w:r>
          </w:p>
          <w:p w14:paraId="4682912B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820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Tongs, forceps, broom/dustpan for handling broken glass/sharps</w:t>
            </w:r>
          </w:p>
          <w:p w14:paraId="1A07F5FD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1122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Work inside biosafety cabinet </w:t>
            </w:r>
          </w:p>
          <w:p w14:paraId="3E74BCCF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7510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Splash guard on benchtop</w:t>
            </w:r>
          </w:p>
          <w:p w14:paraId="1F7C1922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4294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Centrifuge with aerosol containment </w:t>
            </w:r>
          </w:p>
          <w:p w14:paraId="76DCEF36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5818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Plastic substitutions for glass: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14D1DDDC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629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Needles with safety features: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5239027C" w14:textId="77777777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57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 xml:space="preserve"> Needle-less systems: 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1595EBA" w14:textId="51FCBAEA" w:rsidR="00901FD3" w:rsidRPr="00574A56" w:rsidRDefault="00F268C2" w:rsidP="00901FD3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2992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D3" w:rsidRPr="00574A56" w:rsidDel="00901FD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 xml:space="preserve"> Other: 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01FD3" w:rsidRPr="00574A56" w:rsidDel="00901FD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</w:tbl>
    <w:p w14:paraId="5AA8964C" w14:textId="6A51E82A" w:rsidR="00426892" w:rsidRDefault="00426892"/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1804"/>
        <w:gridCol w:w="1804"/>
        <w:gridCol w:w="3608"/>
      </w:tblGrid>
      <w:tr w:rsidR="00FC75DE" w:rsidRPr="004772B6" w14:paraId="0FE3AAC5" w14:textId="77777777" w:rsidTr="62060FF3">
        <w:trPr>
          <w:cantSplit/>
          <w:trHeight w:val="341"/>
        </w:trPr>
        <w:tc>
          <w:tcPr>
            <w:tcW w:w="10823" w:type="dxa"/>
            <w:gridSpan w:val="4"/>
            <w:shd w:val="clear" w:color="auto" w:fill="CCCCCC"/>
          </w:tcPr>
          <w:p w14:paraId="5E0C108C" w14:textId="0ACC4CBD" w:rsidR="00FC75DE" w:rsidRPr="00482B73" w:rsidRDefault="005B1FCC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482B73">
              <w:rPr>
                <w:rFonts w:ascii="Open Sans" w:hAnsi="Open Sans" w:cs="Open Sans"/>
                <w:sz w:val="24"/>
                <w:szCs w:val="24"/>
              </w:rPr>
              <w:br w:type="page"/>
            </w:r>
            <w:r w:rsidR="004A6173" w:rsidRPr="00482B73">
              <w:rPr>
                <w:rFonts w:ascii="Open Sans" w:hAnsi="Open Sans" w:cs="Open Sans"/>
                <w:bCs/>
                <w:sz w:val="24"/>
                <w:szCs w:val="24"/>
              </w:rPr>
              <w:t>PERSONAL PROTECTIVE EQUIPMENT (PPE)</w:t>
            </w:r>
          </w:p>
        </w:tc>
      </w:tr>
      <w:tr w:rsidR="00FC75DE" w:rsidRPr="004772B6" w14:paraId="1EDE354C" w14:textId="77777777" w:rsidTr="62060FF3">
        <w:trPr>
          <w:cantSplit/>
          <w:trHeight w:val="290"/>
        </w:trPr>
        <w:tc>
          <w:tcPr>
            <w:tcW w:w="10823" w:type="dxa"/>
            <w:gridSpan w:val="4"/>
            <w:shd w:val="clear" w:color="auto" w:fill="auto"/>
            <w:vAlign w:val="center"/>
          </w:tcPr>
          <w:p w14:paraId="7A2C0801" w14:textId="1CA42A29" w:rsidR="00FC75DE" w:rsidRPr="004406DA" w:rsidRDefault="00055028" w:rsidP="004406DA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4406DA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Personnel are trained on the following regarding </w:t>
            </w:r>
            <w:r w:rsidR="00FC75DE" w:rsidRPr="004406DA">
              <w:rPr>
                <w:rFonts w:ascii="Open Sans" w:hAnsi="Open Sans" w:cs="Open Sans"/>
                <w:b/>
                <w:bCs/>
                <w:sz w:val="21"/>
                <w:szCs w:val="21"/>
              </w:rPr>
              <w:t>use of PPE</w:t>
            </w:r>
            <w:r w:rsidR="00A8678B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</w:p>
          <w:p w14:paraId="1D12958F" w14:textId="508993C8" w:rsidR="00FC75DE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03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5DE" w:rsidRPr="62060FF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C75DE" w:rsidRPr="62060FF3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R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>equired PPE and practices for tasks with potential exposure to blood or OPIM</w:t>
            </w:r>
            <w:r w:rsidR="531054CA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471F1408" w14:textId="71F4F2BF" w:rsidR="0017344D" w:rsidRPr="00574A56" w:rsidRDefault="0017344D" w:rsidP="00AF0540">
            <w:pPr>
              <w:pStyle w:val="ListParagraph"/>
              <w:numPr>
                <w:ilvl w:val="0"/>
                <w:numId w:val="37"/>
              </w:numPr>
              <w:ind w:left="523" w:hanging="163"/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Location of PPE and clothing: 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t> </w:t>
            </w:r>
            <w:r w:rsidRPr="00574A56">
              <w:t> </w:t>
            </w:r>
            <w:r w:rsidRPr="00574A56">
              <w:t> </w:t>
            </w:r>
            <w:r w:rsidRPr="00574A56">
              <w:t> </w:t>
            </w:r>
            <w:r w:rsidRPr="00574A56"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D00457F" w14:textId="1ED067AB" w:rsidR="00FC75DE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647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5DE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H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>andl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ing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 xml:space="preserve"> and dispos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al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 xml:space="preserve"> of soiled, contaminated, or damaged PPE</w:t>
            </w:r>
            <w:r w:rsidR="1B40F76E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1A5051F7" w14:textId="77777777" w:rsidR="004B1DC8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48357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5DE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 xml:space="preserve"> PPE doffing procedures to minimize risk of cross contamination. </w:t>
            </w:r>
          </w:p>
          <w:p w14:paraId="3E76FBF8" w14:textId="73464293" w:rsidR="00FC75DE" w:rsidRPr="00574A56" w:rsidRDefault="00A8678B" w:rsidP="00AF0540">
            <w:pPr>
              <w:pStyle w:val="ListParagraph"/>
              <w:numPr>
                <w:ilvl w:val="0"/>
                <w:numId w:val="37"/>
              </w:numPr>
              <w:ind w:left="523" w:hanging="163"/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List the or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 xml:space="preserve">der in which PPE is removed: 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FC75DE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2B45F898" w14:textId="24C0F789" w:rsidR="00055028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19257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28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 xml:space="preserve"> Procedures for containing and laundering reusable PPE or clothing: 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1499499" w14:textId="2ED3A77D" w:rsidR="00055028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70174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28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 xml:space="preserve"> Frequency of laundry for reusable PPE or clothing: 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01F4925" w14:textId="6F901A25" w:rsidR="00055028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907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28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 xml:space="preserve"> Person(s) responsible for laundry: 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55028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5245BAF" w14:textId="77777777" w:rsidR="00FC75DE" w:rsidRPr="004772B6" w:rsidRDefault="00FC75DE" w:rsidP="004406DA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BE2984" w:rsidRPr="004772B6" w14:paraId="47551D3A" w14:textId="77777777" w:rsidTr="62060FF3">
        <w:trPr>
          <w:cantSplit/>
          <w:trHeight w:val="350"/>
        </w:trPr>
        <w:tc>
          <w:tcPr>
            <w:tcW w:w="10823" w:type="dxa"/>
            <w:gridSpan w:val="4"/>
            <w:shd w:val="clear" w:color="auto" w:fill="CCCCCC"/>
          </w:tcPr>
          <w:p w14:paraId="7A23B7F5" w14:textId="45868AD7" w:rsidR="00BE2984" w:rsidRPr="00482B73" w:rsidRDefault="004A6173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482B73">
              <w:rPr>
                <w:rFonts w:ascii="Open Sans" w:hAnsi="Open Sans" w:cs="Open Sans"/>
                <w:bCs/>
                <w:sz w:val="24"/>
                <w:szCs w:val="24"/>
              </w:rPr>
              <w:t>WORK PRACTICE CONTROLS</w:t>
            </w:r>
          </w:p>
        </w:tc>
      </w:tr>
      <w:tr w:rsidR="00BD76A2" w:rsidRPr="004772B6" w14:paraId="7367A454" w14:textId="77777777" w:rsidTr="62060FF3">
        <w:trPr>
          <w:cantSplit/>
          <w:trHeight w:val="353"/>
        </w:trPr>
        <w:tc>
          <w:tcPr>
            <w:tcW w:w="10823" w:type="dxa"/>
            <w:gridSpan w:val="4"/>
            <w:vAlign w:val="center"/>
          </w:tcPr>
          <w:p w14:paraId="2A4761A4" w14:textId="13F854F4" w:rsidR="004A6173" w:rsidRPr="00195BEE" w:rsidRDefault="004A6173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The following work practice controls are used to minimize exposure </w:t>
            </w:r>
            <w:r w:rsidR="00BD142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to blood or OPIM </w:t>
            </w: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>in addition to universal precautions:</w:t>
            </w:r>
          </w:p>
          <w:p w14:paraId="50AC50FA" w14:textId="7BD3EC3D" w:rsidR="00196790" w:rsidRPr="00574A56" w:rsidRDefault="00F268C2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558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90" w:rsidRPr="62060FF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96790" w:rsidRPr="62060FF3">
              <w:rPr>
                <w:rFonts w:ascii="Open Sans" w:hAnsi="Open Sans" w:cs="Open Sans"/>
                <w:sz w:val="21"/>
                <w:szCs w:val="21"/>
              </w:rPr>
              <w:t xml:space="preserve"> No 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>eating, drinking, or applying cosmetics in</w:t>
            </w:r>
            <w:r w:rsidR="0093051F" w:rsidRPr="00574A56">
              <w:rPr>
                <w:rFonts w:ascii="Open Sans" w:hAnsi="Open Sans" w:cs="Open Sans"/>
                <w:sz w:val="21"/>
                <w:szCs w:val="21"/>
              </w:rPr>
              <w:t xml:space="preserve"> work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 xml:space="preserve"> areas with blood and/or OPIM</w:t>
            </w:r>
            <w:r w:rsidR="4327F967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7DAB629B" w14:textId="293ED09B" w:rsidR="00196790" w:rsidRPr="00574A56" w:rsidRDefault="00F268C2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7310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90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 xml:space="preserve"> Hands are washed when gloves are removed, before leaving the work area, and whenever soiled or contaminated</w:t>
            </w:r>
            <w:r w:rsidR="4327F967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31CD104E" w14:textId="0FD9B7CB" w:rsidR="00E22AB4" w:rsidRPr="00574A56" w:rsidRDefault="00F268C2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3930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90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E22AB4" w:rsidRPr="00574A56">
              <w:rPr>
                <w:rFonts w:ascii="Open Sans" w:hAnsi="Open Sans" w:cs="Open Sans"/>
                <w:sz w:val="21"/>
                <w:szCs w:val="21"/>
              </w:rPr>
              <w:t xml:space="preserve">Minimize splashing, spraying, splattering, and generation of droplets </w:t>
            </w:r>
            <w:r w:rsidR="00C06067" w:rsidRPr="00574A56">
              <w:rPr>
                <w:rFonts w:ascii="Open Sans" w:hAnsi="Open Sans" w:cs="Open Sans"/>
                <w:sz w:val="21"/>
                <w:szCs w:val="21"/>
              </w:rPr>
              <w:t xml:space="preserve">or aerosols of </w:t>
            </w:r>
            <w:r w:rsidR="00E22AB4" w:rsidRPr="00574A56">
              <w:rPr>
                <w:rFonts w:ascii="Open Sans" w:hAnsi="Open Sans" w:cs="Open Sans"/>
                <w:sz w:val="21"/>
                <w:szCs w:val="21"/>
              </w:rPr>
              <w:t>blood or OPIM</w:t>
            </w:r>
            <w:r w:rsidR="06A60C73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41E40172" w14:textId="60D76491" w:rsidR="00C06067" w:rsidRPr="00574A56" w:rsidRDefault="00F268C2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842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67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06067" w:rsidRPr="00574A56">
              <w:rPr>
                <w:rFonts w:ascii="Open Sans" w:hAnsi="Open Sans" w:cs="Open Sans"/>
                <w:sz w:val="21"/>
                <w:szCs w:val="21"/>
              </w:rPr>
              <w:t xml:space="preserve"> Biohazard warning labels are affixed to containers used to store or transport blood, OPIM</w:t>
            </w:r>
            <w:r w:rsidR="00C06067" w:rsidRPr="00574A56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, or BBP waste</w:t>
            </w:r>
            <w:r w:rsidR="245087DD" w:rsidRPr="00574A56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.</w:t>
            </w:r>
          </w:p>
          <w:p w14:paraId="32F2C1B4" w14:textId="4DEF7211" w:rsidR="00196790" w:rsidRPr="00574A56" w:rsidRDefault="00F268C2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741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AB4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22AB4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>Sealed secondary, non-breakable, leakproof, labeled containers are used to transport specimens of blood, OPIM, or contaminated items</w:t>
            </w:r>
            <w:r w:rsidR="6400B667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06415908" w14:textId="7A85A691" w:rsidR="00196790" w:rsidRPr="00574A56" w:rsidRDefault="00F268C2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047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90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 xml:space="preserve"> Follow standard operating procedures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 xml:space="preserve"> (SOPs). List </w:t>
            </w:r>
            <w:r w:rsidR="00FF4786" w:rsidRPr="00574A56">
              <w:rPr>
                <w:rFonts w:ascii="Open Sans" w:hAnsi="Open Sans" w:cs="Open Sans"/>
                <w:sz w:val="21"/>
                <w:szCs w:val="21"/>
              </w:rPr>
              <w:t>site-</w:t>
            </w:r>
            <w:r w:rsidR="00C35BE1" w:rsidRPr="00574A56">
              <w:rPr>
                <w:rFonts w:ascii="Open Sans" w:hAnsi="Open Sans" w:cs="Open Sans"/>
                <w:sz w:val="21"/>
                <w:szCs w:val="21"/>
              </w:rPr>
              <w:t>specific SOPs</w:t>
            </w:r>
            <w:r w:rsidR="00DE5D1E" w:rsidRPr="00574A56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196790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247B4919" w14:textId="25227736" w:rsidR="000C30EF" w:rsidRPr="00574A56" w:rsidRDefault="00F268C2" w:rsidP="004B1DC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5336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0EF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C30EF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8678B" w:rsidRPr="00574A56">
              <w:rPr>
                <w:rFonts w:ascii="Open Sans" w:hAnsi="Open Sans" w:cs="Open Sans"/>
                <w:sz w:val="21"/>
                <w:szCs w:val="21"/>
              </w:rPr>
              <w:t>List o</w: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t xml:space="preserve">ther work practice controls: </w: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0C30EF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1583913E" w14:textId="10EAD246" w:rsidR="004A6173" w:rsidRPr="004772B6" w:rsidRDefault="004A6173" w:rsidP="004B1D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96790" w:rsidRPr="004772B6" w14:paraId="3FD70B34" w14:textId="77777777" w:rsidTr="62060FF3">
        <w:trPr>
          <w:cantSplit/>
          <w:trHeight w:val="386"/>
        </w:trPr>
        <w:tc>
          <w:tcPr>
            <w:tcW w:w="10823" w:type="dxa"/>
            <w:gridSpan w:val="4"/>
            <w:shd w:val="clear" w:color="auto" w:fill="D9D9D9" w:themeFill="background1" w:themeFillShade="D9"/>
          </w:tcPr>
          <w:p w14:paraId="16290CA6" w14:textId="1C5A8CEE" w:rsidR="00FC75DE" w:rsidRPr="00482B73" w:rsidRDefault="00196790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482B73">
              <w:rPr>
                <w:rFonts w:ascii="Open Sans" w:hAnsi="Open Sans" w:cs="Open Sans"/>
                <w:bCs/>
                <w:sz w:val="24"/>
                <w:szCs w:val="24"/>
              </w:rPr>
              <w:t xml:space="preserve">SHARPS SAFETY </w:t>
            </w:r>
          </w:p>
        </w:tc>
      </w:tr>
      <w:tr w:rsidR="004406DA" w:rsidRPr="004772B6" w14:paraId="424A998E" w14:textId="77777777" w:rsidTr="62060FF3">
        <w:trPr>
          <w:cantSplit/>
          <w:trHeight w:val="353"/>
        </w:trPr>
        <w:tc>
          <w:tcPr>
            <w:tcW w:w="10823" w:type="dxa"/>
            <w:gridSpan w:val="4"/>
            <w:shd w:val="clear" w:color="auto" w:fill="auto"/>
            <w:vAlign w:val="center"/>
          </w:tcPr>
          <w:p w14:paraId="370C7849" w14:textId="4BD2117C" w:rsidR="004406DA" w:rsidRDefault="004406DA" w:rsidP="004406DA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Review the </w:t>
            </w:r>
            <w:hyperlink r:id="rId16" w:history="1">
              <w:r w:rsidRPr="0075727E">
                <w:rPr>
                  <w:rStyle w:val="Hyperlink"/>
                  <w:rFonts w:ascii="Open Sans" w:hAnsi="Open Sans" w:cs="Open Sans"/>
                  <w:b/>
                  <w:bCs/>
                  <w:sz w:val="21"/>
                  <w:szCs w:val="21"/>
                </w:rPr>
                <w:t>Work Safely with Sharps Focus Sheet</w:t>
              </w:r>
            </w:hyperlink>
            <w:r w:rsidRPr="00C06067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and </w:t>
            </w:r>
            <w:hyperlink r:id="rId17" w:history="1">
              <w:r w:rsidRPr="0075727E">
                <w:rPr>
                  <w:rStyle w:val="Hyperlink"/>
                  <w:rFonts w:ascii="Open Sans" w:hAnsi="Open Sans" w:cs="Open Sans"/>
                  <w:b/>
                  <w:bCs/>
                  <w:sz w:val="21"/>
                  <w:szCs w:val="21"/>
                </w:rPr>
                <w:t>Sharps Safety webpage</w:t>
              </w:r>
            </w:hyperlink>
            <w:r w:rsidRPr="00C06067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if</w:t>
            </w: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using sharps.</w:t>
            </w:r>
          </w:p>
          <w:p w14:paraId="23ADF090" w14:textId="22C6481C" w:rsidR="00C35BE1" w:rsidRPr="00574A56" w:rsidRDefault="00C35BE1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Describe sharps procedures: 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46F588A" w14:textId="77777777" w:rsidR="004406DA" w:rsidRPr="00135A5A" w:rsidRDefault="004406DA" w:rsidP="004406DA">
            <w:pPr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</w:p>
          <w:p w14:paraId="6EA4A608" w14:textId="748C187D" w:rsidR="004406DA" w:rsidRPr="00195BEE" w:rsidRDefault="004406DA" w:rsidP="004406DA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>Sharps safety training for personnel</w:t>
            </w:r>
            <w:r w:rsidR="009129E2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includes</w:t>
            </w: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</w:p>
          <w:p w14:paraId="696619F9" w14:textId="2DCCB073" w:rsidR="005752F9" w:rsidRPr="00574A56" w:rsidRDefault="00F268C2" w:rsidP="005752F9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485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DA" w:rsidRPr="00195BE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406DA" w:rsidRPr="00195BEE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9129E2">
              <w:rPr>
                <w:rFonts w:ascii="Open Sans" w:hAnsi="Open Sans" w:cs="Open Sans"/>
                <w:sz w:val="21"/>
                <w:szCs w:val="21"/>
              </w:rPr>
              <w:t xml:space="preserve">Safe </w:t>
            </w:r>
            <w:r w:rsidR="009129E2" w:rsidRPr="00574A56">
              <w:rPr>
                <w:rFonts w:ascii="Open Sans" w:hAnsi="Open Sans" w:cs="Open Sans"/>
                <w:sz w:val="21"/>
                <w:szCs w:val="21"/>
              </w:rPr>
              <w:t>h</w:t>
            </w:r>
            <w:r w:rsidR="005B01B4" w:rsidRPr="00574A56">
              <w:rPr>
                <w:rFonts w:ascii="Open Sans" w:hAnsi="Open Sans" w:cs="Open Sans"/>
                <w:sz w:val="21"/>
                <w:szCs w:val="21"/>
              </w:rPr>
              <w:t>andling and disposal of sharps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52FBDCC8" w14:textId="0C3345E8" w:rsidR="004406DA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3699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DA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5B01B4" w:rsidRPr="00574A56">
              <w:rPr>
                <w:rFonts w:ascii="Open Sans" w:hAnsi="Open Sans" w:cs="Open Sans"/>
                <w:sz w:val="21"/>
                <w:szCs w:val="21"/>
              </w:rPr>
              <w:t>Practic</w:t>
            </w:r>
            <w:r w:rsidR="009129E2" w:rsidRPr="00574A56">
              <w:rPr>
                <w:rFonts w:ascii="Open Sans" w:hAnsi="Open Sans" w:cs="Open Sans"/>
                <w:sz w:val="21"/>
                <w:szCs w:val="21"/>
              </w:rPr>
              <w:t>e</w:t>
            </w:r>
            <w:r w:rsidR="005B01B4" w:rsidRPr="00574A56">
              <w:rPr>
                <w:rFonts w:ascii="Open Sans" w:hAnsi="Open Sans" w:cs="Open Sans"/>
                <w:sz w:val="21"/>
                <w:szCs w:val="21"/>
              </w:rPr>
              <w:t xml:space="preserve"> sharps use with harmless materials before using higher risk hazardous materials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0ED27311" w14:textId="39155966" w:rsidR="002C78F2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72218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E2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129E2" w:rsidRPr="00574A56">
              <w:rPr>
                <w:rFonts w:ascii="Open Sans" w:hAnsi="Open Sans" w:cs="Open Sans"/>
                <w:sz w:val="21"/>
                <w:szCs w:val="21"/>
              </w:rPr>
              <w:t xml:space="preserve"> Follow standard operating procedures for u</w:t>
            </w:r>
            <w:r w:rsidR="002C78F2" w:rsidRPr="00574A56">
              <w:rPr>
                <w:rFonts w:ascii="Open Sans" w:hAnsi="Open Sans" w:cs="Open Sans"/>
                <w:sz w:val="21"/>
                <w:szCs w:val="21"/>
              </w:rPr>
              <w:t xml:space="preserve">se of </w:t>
            </w:r>
            <w:r w:rsidR="009129E2" w:rsidRPr="00574A56">
              <w:rPr>
                <w:rFonts w:ascii="Open Sans" w:hAnsi="Open Sans" w:cs="Open Sans"/>
                <w:sz w:val="21"/>
                <w:szCs w:val="21"/>
              </w:rPr>
              <w:t>safety-engineered sharps devices</w:t>
            </w:r>
            <w:r w:rsidR="002C78F2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(</w:t>
            </w:r>
            <w:r w:rsidR="00DE5D1E" w:rsidRPr="00574A56">
              <w:rPr>
                <w:rFonts w:ascii="Open Sans" w:hAnsi="Open Sans" w:cs="Open Sans"/>
                <w:sz w:val="21"/>
                <w:szCs w:val="21"/>
              </w:rPr>
              <w:t xml:space="preserve">list devices, </w:t>
            </w:r>
            <w:r w:rsidR="00CC20D4" w:rsidRPr="00574A56">
              <w:rPr>
                <w:rFonts w:ascii="Open Sans" w:hAnsi="Open Sans" w:cs="Open Sans"/>
                <w:sz w:val="21"/>
                <w:szCs w:val="21"/>
              </w:rPr>
              <w:t xml:space="preserve">such as </w:t>
            </w:r>
            <w:r w:rsidR="002C78F2" w:rsidRPr="00574A56">
              <w:rPr>
                <w:rFonts w:ascii="Open Sans" w:hAnsi="Open Sans" w:cs="Open Sans"/>
                <w:sz w:val="21"/>
                <w:szCs w:val="21"/>
              </w:rPr>
              <w:t>needleless tubing systems, self-sheathing</w:t>
            </w:r>
            <w:r w:rsidR="009129E2" w:rsidRPr="00574A56">
              <w:rPr>
                <w:rFonts w:ascii="Open Sans" w:hAnsi="Open Sans" w:cs="Open Sans"/>
                <w:sz w:val="21"/>
                <w:szCs w:val="21"/>
              </w:rPr>
              <w:t>,</w:t>
            </w:r>
            <w:r w:rsidR="002C78F2" w:rsidRPr="00574A56">
              <w:rPr>
                <w:rFonts w:ascii="Open Sans" w:hAnsi="Open Sans" w:cs="Open Sans"/>
                <w:sz w:val="21"/>
                <w:szCs w:val="21"/>
              </w:rPr>
              <w:t xml:space="preserve"> or retractable needle-syringes, etc.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 xml:space="preserve">): 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0C969ECA" w14:textId="77777777" w:rsidR="000C0539" w:rsidRPr="00574A56" w:rsidRDefault="00F268C2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068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2F9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 xml:space="preserve"> Sharps alternatives (i.e., blunt tip needles, plastic Pasteur pipets): 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05986440" w14:textId="5F4AC639" w:rsidR="00C35BE1" w:rsidRPr="000C0539" w:rsidRDefault="00C35BE1" w:rsidP="00C35BE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406DA" w:rsidRPr="004772B6" w14:paraId="1560073F" w14:textId="77777777" w:rsidTr="62060FF3">
        <w:trPr>
          <w:cantSplit/>
          <w:trHeight w:val="353"/>
        </w:trPr>
        <w:tc>
          <w:tcPr>
            <w:tcW w:w="10823" w:type="dxa"/>
            <w:gridSpan w:val="4"/>
            <w:shd w:val="clear" w:color="auto" w:fill="auto"/>
            <w:vAlign w:val="center"/>
          </w:tcPr>
          <w:p w14:paraId="5BE1DC0A" w14:textId="77777777" w:rsidR="004406DA" w:rsidRPr="00195BEE" w:rsidRDefault="004406DA" w:rsidP="004406DA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>Reusable sharps safety practices:</w:t>
            </w:r>
          </w:p>
          <w:p w14:paraId="02C354C3" w14:textId="147D339B" w:rsidR="004406DA" w:rsidRPr="00574A56" w:rsidRDefault="00F268C2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75317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DA" w:rsidRPr="00195BE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406DA" w:rsidRPr="00195BEE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Reusable sharps are stored in 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 xml:space="preserve">secure, 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labeled container</w:t>
            </w:r>
            <w:r w:rsidR="005752F9" w:rsidRPr="00574A56">
              <w:rPr>
                <w:rFonts w:ascii="Open Sans" w:hAnsi="Open Sans" w:cs="Open Sans"/>
                <w:sz w:val="21"/>
                <w:szCs w:val="21"/>
              </w:rPr>
              <w:t>s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 when not in use</w:t>
            </w:r>
            <w:r w:rsidR="00DE4B5E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 Describe storage method: 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19FEF2DC" w14:textId="31F91303" w:rsidR="00D84EE1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81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DA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 Contaminated reusable sharps are placed into appropriate containers for decontamination immediately </w:t>
            </w:r>
            <w:r w:rsidR="7CEE7C7B" w:rsidRPr="00574A56">
              <w:rPr>
                <w:rFonts w:ascii="Open Sans" w:hAnsi="Open Sans" w:cs="Open Sans"/>
                <w:sz w:val="21"/>
                <w:szCs w:val="21"/>
              </w:rPr>
              <w:t xml:space="preserve">or as soon as possible 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after use. </w:t>
            </w:r>
            <w:r w:rsidR="7CC1C64E" w:rsidRPr="00574A56">
              <w:rPr>
                <w:rFonts w:ascii="Open Sans" w:hAnsi="Open Sans" w:cs="Open Sans"/>
                <w:sz w:val="21"/>
                <w:szCs w:val="21"/>
              </w:rPr>
              <w:t xml:space="preserve"> Describe decontamination method: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D84EE1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3DD3CF93" w14:textId="4D897BD8" w:rsidR="004406DA" w:rsidRPr="00574A56" w:rsidRDefault="004406DA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F268C2">
              <w:rPr>
                <w:rFonts w:ascii="Open Sans" w:hAnsi="Open Sans" w:cs="Open Sans"/>
                <w:sz w:val="21"/>
                <w:szCs w:val="21"/>
              </w:rPr>
            </w:r>
            <w:r w:rsidR="00F268C2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3794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 Reusable sharps containers are not opened, emptied, or cleaned in any manner that would expose personnel to contaminated sharps.</w:t>
            </w:r>
          </w:p>
          <w:p w14:paraId="00661DEC" w14:textId="77777777" w:rsidR="004406DA" w:rsidRPr="00574A56" w:rsidRDefault="00F268C2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877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DA" w:rsidRPr="00574A56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 xml:space="preserve"> Other reusable sharps safety practices: 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4406DA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F65F475" w14:textId="5906B05B" w:rsidR="000C0539" w:rsidRPr="000C0539" w:rsidRDefault="000C0539" w:rsidP="004406DA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196790" w:rsidRPr="004772B6" w14:paraId="0C881285" w14:textId="77777777" w:rsidTr="62060FF3">
        <w:trPr>
          <w:cantSplit/>
          <w:trHeight w:val="353"/>
        </w:trPr>
        <w:tc>
          <w:tcPr>
            <w:tcW w:w="10823" w:type="dxa"/>
            <w:gridSpan w:val="4"/>
            <w:vAlign w:val="center"/>
          </w:tcPr>
          <w:p w14:paraId="03DBD233" w14:textId="7B6D10EE" w:rsidR="004951AA" w:rsidRPr="00195BEE" w:rsidRDefault="004951AA" w:rsidP="004406DA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lastRenderedPageBreak/>
              <w:t>Disposable sharp</w:t>
            </w:r>
            <w:r w:rsidR="000C30EF">
              <w:rPr>
                <w:rFonts w:ascii="Open Sans" w:hAnsi="Open Sans" w:cs="Open Sans"/>
                <w:b/>
                <w:bCs/>
                <w:sz w:val="21"/>
                <w:szCs w:val="21"/>
              </w:rPr>
              <w:t>s</w:t>
            </w:r>
            <w:r w:rsidRPr="00195BEE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safety practices:</w:t>
            </w:r>
            <w:r w:rsidR="00DE4B5E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</w:p>
          <w:p w14:paraId="7F7C0D1E" w14:textId="3B35BEE0" w:rsidR="004951AA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449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AA" w:rsidRPr="62060FF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951AA" w:rsidRPr="62060FF3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E67A18" w:rsidRPr="62060FF3">
              <w:rPr>
                <w:rFonts w:ascii="Open Sans" w:hAnsi="Open Sans" w:cs="Open Sans"/>
                <w:sz w:val="21"/>
                <w:szCs w:val="21"/>
              </w:rPr>
              <w:t>R</w:t>
            </w:r>
            <w:r w:rsidR="004951AA" w:rsidRPr="62060FF3">
              <w:rPr>
                <w:rFonts w:ascii="Open Sans" w:hAnsi="Open Sans" w:cs="Open Sans"/>
                <w:sz w:val="21"/>
                <w:szCs w:val="21"/>
              </w:rPr>
              <w:t xml:space="preserve">ed, </w:t>
            </w:r>
            <w:r w:rsidR="004951AA" w:rsidRPr="62060FF3" w:rsidDel="00036BF5">
              <w:rPr>
                <w:rFonts w:ascii="Open Sans" w:hAnsi="Open Sans" w:cs="Open Sans"/>
                <w:sz w:val="21"/>
                <w:szCs w:val="21"/>
              </w:rPr>
              <w:t>hard</w:t>
            </w:r>
            <w:r w:rsidR="00036BF5" w:rsidRPr="62060FF3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036BF5" w:rsidRPr="00574A56">
              <w:rPr>
                <w:rFonts w:ascii="Open Sans" w:hAnsi="Open Sans" w:cs="Open Sans"/>
                <w:sz w:val="21"/>
                <w:szCs w:val="21"/>
              </w:rPr>
              <w:t>sided</w:t>
            </w:r>
            <w:r w:rsidR="004951AA" w:rsidRPr="00574A56">
              <w:rPr>
                <w:rFonts w:ascii="Open Sans" w:hAnsi="Open Sans" w:cs="Open Sans"/>
                <w:sz w:val="21"/>
                <w:szCs w:val="21"/>
              </w:rPr>
              <w:t>, leakproof sharps waste container</w:t>
            </w:r>
            <w:r w:rsidR="00E67A18" w:rsidRPr="00574A56">
              <w:rPr>
                <w:rFonts w:ascii="Open Sans" w:hAnsi="Open Sans" w:cs="Open Sans"/>
                <w:sz w:val="21"/>
                <w:szCs w:val="21"/>
              </w:rPr>
              <w:t>s</w:t>
            </w:r>
            <w:r w:rsidR="004951AA" w:rsidRPr="00574A56">
              <w:rPr>
                <w:rFonts w:ascii="Open Sans" w:hAnsi="Open Sans" w:cs="Open Sans"/>
                <w:sz w:val="21"/>
                <w:szCs w:val="21"/>
              </w:rPr>
              <w:t xml:space="preserve"> with a biohazard symbol </w:t>
            </w:r>
            <w:r w:rsidR="008B182C" w:rsidRPr="00574A56">
              <w:rPr>
                <w:rFonts w:ascii="Open Sans" w:hAnsi="Open Sans" w:cs="Open Sans"/>
                <w:sz w:val="21"/>
                <w:szCs w:val="21"/>
              </w:rPr>
              <w:t>are kept</w:t>
            </w:r>
            <w:r w:rsidR="004951AA" w:rsidRPr="00574A56">
              <w:rPr>
                <w:rFonts w:ascii="Open Sans" w:hAnsi="Open Sans" w:cs="Open Sans"/>
                <w:sz w:val="21"/>
                <w:szCs w:val="21"/>
              </w:rPr>
              <w:t xml:space="preserve"> near the workspace</w:t>
            </w:r>
            <w:r w:rsidR="7405BF88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08CAB945" w14:textId="007A3207" w:rsidR="004951AA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751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AA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951AA" w:rsidRPr="00574A56">
              <w:rPr>
                <w:rFonts w:ascii="Open Sans" w:hAnsi="Open Sans" w:cs="Open Sans"/>
                <w:sz w:val="21"/>
                <w:szCs w:val="21"/>
              </w:rPr>
              <w:t xml:space="preserve"> Disposable sharps are placed in a sharps waste container immediately after use</w:t>
            </w:r>
            <w:r w:rsidR="2906F46F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  <w:r w:rsidR="005E7A7C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  <w:p w14:paraId="45A8606F" w14:textId="5526E606" w:rsidR="00936F54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8818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AA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951AA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Sharps containers are inspected, maintained, and replaced to prevent overfilling (no more than 2/3 full)</w:t>
            </w:r>
            <w:r w:rsidR="3FC07471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1FDCA6F3" w14:textId="4D9964D6" w:rsidR="00936F54" w:rsidRPr="00574A56" w:rsidRDefault="00F268C2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36417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F54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 xml:space="preserve"> Person(s) responsible for disposa</w:t>
            </w:r>
            <w:r w:rsidR="009104B7" w:rsidRPr="00574A56">
              <w:rPr>
                <w:rFonts w:ascii="Open Sans" w:hAnsi="Open Sans" w:cs="Open Sans"/>
                <w:sz w:val="21"/>
                <w:szCs w:val="21"/>
              </w:rPr>
              <w:t>l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9104B7" w:rsidRPr="00574A56">
              <w:rPr>
                <w:rFonts w:ascii="Open Sans" w:hAnsi="Open Sans" w:cs="Open Sans"/>
                <w:sz w:val="21"/>
                <w:szCs w:val="21"/>
              </w:rPr>
              <w:t xml:space="preserve">of 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 xml:space="preserve">sharps waste containers: 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8AF9CC5" w14:textId="2B3C2BFE" w:rsidR="004A6173" w:rsidRPr="00574A56" w:rsidRDefault="00F268C2" w:rsidP="00667E1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57081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F54" w:rsidRPr="00574A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 xml:space="preserve"> Specify method of decontamination and disposal</w:t>
            </w:r>
            <w:r w:rsidR="00667E1D" w:rsidRPr="00574A56">
              <w:rPr>
                <w:rFonts w:ascii="Open Sans" w:hAnsi="Open Sans" w:cs="Open Sans"/>
                <w:sz w:val="21"/>
                <w:szCs w:val="21"/>
              </w:rPr>
              <w:t xml:space="preserve"> for sharps waste containers.</w:t>
            </w:r>
            <w:r w:rsidR="00834A01" w:rsidRPr="00574A56">
              <w:rPr>
                <w:rFonts w:ascii="Open Sans" w:hAnsi="Open Sans" w:cs="Open Sans"/>
                <w:sz w:val="21"/>
                <w:szCs w:val="21"/>
              </w:rPr>
              <w:t xml:space="preserve"> If containers are sent for autoclaving, include location</w:t>
            </w:r>
            <w:r w:rsidR="00667E1D" w:rsidRPr="00574A56">
              <w:rPr>
                <w:rFonts w:ascii="Open Sans" w:hAnsi="Open Sans" w:cs="Open Sans"/>
                <w:sz w:val="21"/>
                <w:szCs w:val="21"/>
              </w:rPr>
              <w:t xml:space="preserve">, and if </w:t>
            </w:r>
            <w:r w:rsidR="00834A01" w:rsidRPr="00574A56">
              <w:rPr>
                <w:rFonts w:ascii="Open Sans" w:hAnsi="Open Sans" w:cs="Open Sans"/>
                <w:sz w:val="21"/>
                <w:szCs w:val="21"/>
              </w:rPr>
              <w:t>shipped off-site, include storage location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="00936F54"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744169E3" w14:textId="70A87A32" w:rsidR="000C0539" w:rsidRPr="000C0539" w:rsidRDefault="000C0539" w:rsidP="004406DA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196790" w:rsidRPr="004772B6" w14:paraId="32C4A911" w14:textId="77777777" w:rsidTr="62060FF3">
        <w:trPr>
          <w:cantSplit/>
          <w:trHeight w:val="440"/>
        </w:trPr>
        <w:tc>
          <w:tcPr>
            <w:tcW w:w="10823" w:type="dxa"/>
            <w:gridSpan w:val="4"/>
            <w:shd w:val="clear" w:color="auto" w:fill="D9D9D9" w:themeFill="background1" w:themeFillShade="D9"/>
          </w:tcPr>
          <w:p w14:paraId="061D72AA" w14:textId="545569BE" w:rsidR="00196790" w:rsidRPr="00482B73" w:rsidRDefault="00834A01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482B73">
              <w:rPr>
                <w:rFonts w:ascii="Open Sans" w:hAnsi="Open Sans" w:cs="Open Sans"/>
                <w:bCs/>
                <w:sz w:val="24"/>
                <w:szCs w:val="24"/>
              </w:rPr>
              <w:t>DECONTAMINATION</w:t>
            </w:r>
            <w:r w:rsidR="001754CA" w:rsidRPr="00482B73">
              <w:rPr>
                <w:rFonts w:ascii="Open Sans" w:hAnsi="Open Sans" w:cs="Open Sans"/>
                <w:bCs/>
                <w:sz w:val="24"/>
                <w:szCs w:val="24"/>
              </w:rPr>
              <w:t xml:space="preserve"> AND WASTE DISPOSAL</w:t>
            </w:r>
          </w:p>
        </w:tc>
      </w:tr>
      <w:tr w:rsidR="00196790" w:rsidRPr="004772B6" w14:paraId="7191A007" w14:textId="77777777" w:rsidTr="62060FF3">
        <w:trPr>
          <w:cantSplit/>
          <w:trHeight w:val="353"/>
        </w:trPr>
        <w:tc>
          <w:tcPr>
            <w:tcW w:w="10823" w:type="dxa"/>
            <w:gridSpan w:val="4"/>
            <w:vAlign w:val="center"/>
          </w:tcPr>
          <w:p w14:paraId="4194C41C" w14:textId="31E23F8D" w:rsidR="004B1DC8" w:rsidRDefault="00834A01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195BEE">
              <w:rPr>
                <w:rFonts w:ascii="Open Sans" w:hAnsi="Open Sans" w:cs="Open Sans"/>
                <w:sz w:val="21"/>
                <w:szCs w:val="21"/>
              </w:rPr>
              <w:t>For routine cleaning, how are surfaces and equipment decontaminated? Include the disinfectant and contact time.</w:t>
            </w:r>
            <w:r w:rsidR="0042378F">
              <w:rPr>
                <w:rFonts w:ascii="Open Sans" w:hAnsi="Open Sans" w:cs="Open Sans"/>
                <w:sz w:val="21"/>
                <w:szCs w:val="21"/>
              </w:rPr>
              <w:t xml:space="preserve"> (Reference</w:t>
            </w:r>
            <w:r w:rsidR="008A4E7C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hyperlink r:id="rId18" w:history="1">
              <w:r w:rsidR="008A4E7C" w:rsidRPr="008A4E7C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EPA’s Registered Antimicrobial Products Effective Against Bloodborne Pathogens</w:t>
              </w:r>
            </w:hyperlink>
            <w:r w:rsidR="0042378F">
              <w:rPr>
                <w:rFonts w:ascii="Open Sans" w:hAnsi="Open Sans" w:cs="Open Sans"/>
                <w:sz w:val="21"/>
                <w:szCs w:val="21"/>
              </w:rPr>
              <w:t>.)</w:t>
            </w:r>
            <w:r w:rsidRPr="00195BEE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  <w:p w14:paraId="3B2E6363" w14:textId="6B980215" w:rsidR="00834A01" w:rsidRPr="00574A56" w:rsidRDefault="00834A01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6A70D8E7" w14:textId="77777777" w:rsidR="00834A01" w:rsidRPr="00574A56" w:rsidRDefault="00834A01" w:rsidP="004406DA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D833234" w14:textId="77777777" w:rsidR="004B1DC8" w:rsidRPr="00574A56" w:rsidRDefault="00834A01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For spills, how are surfaces and equipment decontaminated? Include the disinfectant, contact time, and any waste packaging procedures.</w:t>
            </w:r>
            <w:r w:rsidR="0042378F" w:rsidRPr="00574A56">
              <w:rPr>
                <w:rFonts w:ascii="Open Sans" w:hAnsi="Open Sans" w:cs="Open Sans"/>
                <w:sz w:val="21"/>
                <w:szCs w:val="21"/>
              </w:rPr>
              <w:t xml:space="preserve"> Reference the </w:t>
            </w:r>
            <w:hyperlink r:id="rId19" w:history="1">
              <w:r w:rsidR="0042378F" w:rsidRPr="00574A5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Spill Response Poster</w:t>
              </w:r>
            </w:hyperlink>
            <w:r w:rsidR="0042378F" w:rsidRPr="00574A56">
              <w:rPr>
                <w:rFonts w:ascii="Open Sans" w:hAnsi="Open Sans" w:cs="Open Sans"/>
                <w:sz w:val="21"/>
                <w:szCs w:val="21"/>
              </w:rPr>
              <w:t>.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  <w:p w14:paraId="16147E3F" w14:textId="151B25BB" w:rsidR="00834A01" w:rsidRPr="00574A56" w:rsidRDefault="00834A01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41E7E4D7" w14:textId="77777777" w:rsidR="00834A01" w:rsidRPr="00574A56" w:rsidRDefault="00834A01" w:rsidP="004406DA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0BBB744" w14:textId="77777777" w:rsidR="004B1DC8" w:rsidRPr="00574A56" w:rsidRDefault="0017344D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 xml:space="preserve">What is the procedure for packaging, decontamination, and disposal of BBP </w:t>
            </w:r>
            <w:hyperlink r:id="rId20" w:history="1">
              <w:r w:rsidRPr="00574A5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waste</w:t>
              </w:r>
            </w:hyperlink>
            <w:r w:rsidRPr="00574A56">
              <w:rPr>
                <w:rFonts w:ascii="Open Sans" w:hAnsi="Open Sans" w:cs="Open Sans"/>
                <w:sz w:val="21"/>
                <w:szCs w:val="21"/>
              </w:rPr>
              <w:t>?</w:t>
            </w:r>
            <w:r w:rsidR="0042378F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DE4B5E" w:rsidRPr="00574A56">
              <w:rPr>
                <w:rFonts w:ascii="Open Sans" w:hAnsi="Open Sans" w:cs="Open Sans"/>
                <w:sz w:val="21"/>
                <w:szCs w:val="21"/>
              </w:rPr>
              <w:t>List location where</w:t>
            </w:r>
            <w:r w:rsidR="0042378F" w:rsidRPr="00574A56">
              <w:rPr>
                <w:rFonts w:ascii="Open Sans" w:hAnsi="Open Sans" w:cs="Open Sans"/>
                <w:sz w:val="21"/>
                <w:szCs w:val="21"/>
              </w:rPr>
              <w:t xml:space="preserve"> waste is autoclaved</w:t>
            </w:r>
            <w:r w:rsidR="00DE4B5E" w:rsidRPr="00574A56">
              <w:rPr>
                <w:rFonts w:ascii="Open Sans" w:hAnsi="Open Sans" w:cs="Open Sans"/>
                <w:sz w:val="21"/>
                <w:szCs w:val="21"/>
              </w:rPr>
              <w:t xml:space="preserve"> or stored for off-site shipping or pick-up</w:t>
            </w:r>
            <w:r w:rsidR="0042378F" w:rsidRPr="00574A56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14:paraId="39B5C400" w14:textId="1A62F0C7" w:rsidR="00834A01" w:rsidRPr="00574A56" w:rsidRDefault="0042378F" w:rsidP="004406DA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r w:rsidR="0017344D" w:rsidRPr="00574A5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  <w:p w14:paraId="5D1108F6" w14:textId="3F055DB3" w:rsidR="00196790" w:rsidRPr="00196790" w:rsidRDefault="00196790" w:rsidP="004406DA">
            <w:pPr>
              <w:rPr>
                <w:rFonts w:ascii="Open Sans" w:hAnsi="Open Sans" w:cs="Open Sans"/>
                <w:b/>
                <w:bCs/>
                <w:szCs w:val="24"/>
              </w:rPr>
            </w:pPr>
          </w:p>
        </w:tc>
      </w:tr>
      <w:tr w:rsidR="0037251A" w:rsidRPr="004772B6" w14:paraId="7047CA88" w14:textId="77777777" w:rsidTr="62060FF3">
        <w:trPr>
          <w:cantSplit/>
          <w:trHeight w:val="353"/>
        </w:trPr>
        <w:tc>
          <w:tcPr>
            <w:tcW w:w="10823" w:type="dxa"/>
            <w:gridSpan w:val="4"/>
            <w:shd w:val="clear" w:color="auto" w:fill="D9D9D9" w:themeFill="background1" w:themeFillShade="D9"/>
            <w:vAlign w:val="center"/>
          </w:tcPr>
          <w:p w14:paraId="1D982172" w14:textId="760D2706" w:rsidR="0037251A" w:rsidRPr="00482B73" w:rsidRDefault="00315D31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482B73">
              <w:rPr>
                <w:rFonts w:ascii="Open Sans" w:hAnsi="Open Sans" w:cs="Open Sans"/>
                <w:bCs/>
                <w:sz w:val="24"/>
                <w:szCs w:val="24"/>
              </w:rPr>
              <w:t>RECORDKEEPING</w:t>
            </w:r>
          </w:p>
        </w:tc>
      </w:tr>
      <w:tr w:rsidR="001754CA" w:rsidRPr="004772B6" w14:paraId="47184691" w14:textId="77777777" w:rsidTr="62060FF3">
        <w:trPr>
          <w:cantSplit/>
          <w:trHeight w:val="1664"/>
        </w:trPr>
        <w:tc>
          <w:tcPr>
            <w:tcW w:w="10823" w:type="dxa"/>
            <w:gridSpan w:val="4"/>
            <w:shd w:val="clear" w:color="auto" w:fill="FFFFFF" w:themeFill="background1"/>
          </w:tcPr>
          <w:p w14:paraId="1606259D" w14:textId="59BDADFE" w:rsidR="009062D3" w:rsidRDefault="009062D3" w:rsidP="00C35BE1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Refer to the </w:t>
            </w:r>
            <w:hyperlink r:id="rId21" w:history="1">
              <w:r w:rsidRPr="000C0539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UW Core BBP Exposure Control Plan</w:t>
              </w:r>
            </w:hyperlink>
            <w:r>
              <w:rPr>
                <w:rFonts w:ascii="Open Sans" w:hAnsi="Open Sans" w:cs="Open Sans"/>
                <w:sz w:val="21"/>
                <w:szCs w:val="21"/>
              </w:rPr>
              <w:t xml:space="preserve"> for more information about:</w:t>
            </w:r>
          </w:p>
          <w:p w14:paraId="1B7FA66B" w14:textId="07E1F1B6" w:rsidR="001754CA" w:rsidRPr="0075727E" w:rsidRDefault="009062D3" w:rsidP="00C35BE1">
            <w:pPr>
              <w:pStyle w:val="ListParagraph"/>
              <w:numPr>
                <w:ilvl w:val="3"/>
                <w:numId w:val="34"/>
              </w:numPr>
              <w:ind w:left="70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</w:t>
            </w:r>
            <w:r w:rsidR="00661ADA" w:rsidRPr="0075727E">
              <w:rPr>
                <w:rFonts w:ascii="Open Sans" w:hAnsi="Open Sans" w:cs="Open Sans"/>
                <w:sz w:val="21"/>
                <w:szCs w:val="21"/>
              </w:rPr>
              <w:t xml:space="preserve">ost exposure </w:t>
            </w:r>
            <w:r w:rsidR="000B5A18" w:rsidRPr="0075727E">
              <w:rPr>
                <w:rFonts w:ascii="Open Sans" w:hAnsi="Open Sans" w:cs="Open Sans"/>
                <w:sz w:val="21"/>
                <w:szCs w:val="21"/>
              </w:rPr>
              <w:t>m</w:t>
            </w:r>
            <w:r w:rsidR="00661ADA" w:rsidRPr="0075727E">
              <w:rPr>
                <w:rFonts w:ascii="Open Sans" w:hAnsi="Open Sans" w:cs="Open Sans"/>
                <w:sz w:val="21"/>
                <w:szCs w:val="21"/>
              </w:rPr>
              <w:t xml:space="preserve">edical </w:t>
            </w:r>
            <w:r w:rsidR="000B5A18" w:rsidRPr="0075727E">
              <w:rPr>
                <w:rFonts w:ascii="Open Sans" w:hAnsi="Open Sans" w:cs="Open Sans"/>
                <w:sz w:val="21"/>
                <w:szCs w:val="21"/>
              </w:rPr>
              <w:t xml:space="preserve">follow-up and </w:t>
            </w:r>
            <w:r w:rsidR="00130AA6" w:rsidRPr="0075727E">
              <w:rPr>
                <w:rFonts w:ascii="Open Sans" w:hAnsi="Open Sans" w:cs="Open Sans"/>
                <w:sz w:val="21"/>
                <w:szCs w:val="21"/>
              </w:rPr>
              <w:t>evaluation</w:t>
            </w:r>
            <w:r>
              <w:rPr>
                <w:rFonts w:ascii="Open Sans" w:hAnsi="Open Sans" w:cs="Open Sans"/>
                <w:sz w:val="21"/>
                <w:szCs w:val="21"/>
              </w:rPr>
              <w:t>s.</w:t>
            </w:r>
          </w:p>
          <w:p w14:paraId="3F36194A" w14:textId="342CE641" w:rsidR="000B5A18" w:rsidRPr="0075727E" w:rsidRDefault="000B5A18" w:rsidP="00C35BE1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75727E">
              <w:rPr>
                <w:rFonts w:ascii="Open Sans" w:hAnsi="Open Sans" w:cs="Open Sans"/>
                <w:sz w:val="21"/>
                <w:szCs w:val="21"/>
              </w:rPr>
              <w:t>Employee medical records</w:t>
            </w:r>
            <w:r w:rsidR="00130AA6" w:rsidRPr="0075727E">
              <w:rPr>
                <w:rFonts w:ascii="Open Sans" w:hAnsi="Open Sans" w:cs="Open Sans"/>
                <w:sz w:val="21"/>
                <w:szCs w:val="21"/>
              </w:rPr>
              <w:t>.</w:t>
            </w:r>
          </w:p>
          <w:p w14:paraId="6C3BE2F6" w14:textId="77777777" w:rsidR="00DF3CE5" w:rsidRDefault="00DF3CE5" w:rsidP="00C35BE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799171A" w14:textId="48CC99FA" w:rsidR="004A7556" w:rsidRPr="00C35BE1" w:rsidRDefault="00C35BE1" w:rsidP="00C35BE1">
            <w:pPr>
              <w:rPr>
                <w:rFonts w:ascii="Open Sans" w:hAnsi="Open Sans" w:cs="Open Sans"/>
              </w:rPr>
            </w:pPr>
            <w:r w:rsidRPr="00C35BE1">
              <w:rPr>
                <w:rFonts w:ascii="Open Sans" w:hAnsi="Open Sans" w:cs="Open Sans"/>
                <w:sz w:val="21"/>
                <w:szCs w:val="21"/>
              </w:rPr>
              <w:t xml:space="preserve">Use the </w:t>
            </w:r>
            <w:hyperlink w:anchor="Training_doc" w:history="1">
              <w:r w:rsidRPr="003215D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Training and Documentation Log</w:t>
              </w:r>
            </w:hyperlink>
            <w:r w:rsidRPr="00C35BE1">
              <w:rPr>
                <w:rFonts w:ascii="Open Sans" w:hAnsi="Open Sans" w:cs="Open Sans"/>
                <w:sz w:val="21"/>
                <w:szCs w:val="21"/>
              </w:rPr>
              <w:t xml:space="preserve"> at the end of this plan to document training</w:t>
            </w:r>
            <w:r w:rsidR="00E67FE7">
              <w:rPr>
                <w:rFonts w:ascii="Open Sans" w:hAnsi="Open Sans" w:cs="Open Sans"/>
                <w:sz w:val="21"/>
                <w:szCs w:val="21"/>
              </w:rPr>
              <w:t xml:space="preserve"> dates</w:t>
            </w:r>
            <w:r w:rsidRPr="00C35BE1">
              <w:rPr>
                <w:rFonts w:ascii="Open Sans" w:hAnsi="Open Sans" w:cs="Open Sans"/>
                <w:sz w:val="21"/>
                <w:szCs w:val="21"/>
              </w:rPr>
              <w:t>.</w:t>
            </w:r>
          </w:p>
        </w:tc>
      </w:tr>
      <w:tr w:rsidR="00426892" w:rsidRPr="004772B6" w14:paraId="32BF51C4" w14:textId="77777777" w:rsidTr="00AF0540">
        <w:trPr>
          <w:cantSplit/>
          <w:trHeight w:val="431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F9A4C" w14:textId="6A33320B" w:rsidR="00426892" w:rsidRPr="00482B73" w:rsidRDefault="00DF407C" w:rsidP="003B6767">
            <w:pPr>
              <w:pStyle w:val="Heading1"/>
              <w:keepNext w:val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PI/</w:t>
            </w:r>
            <w:r w:rsidR="00426892" w:rsidRPr="00482B73">
              <w:rPr>
                <w:rFonts w:ascii="Open Sans" w:hAnsi="Open Sans" w:cs="Open Sans"/>
                <w:bCs/>
                <w:sz w:val="24"/>
                <w:szCs w:val="24"/>
              </w:rPr>
              <w:t xml:space="preserve">RESPONSIBLE </w:t>
            </w:r>
            <w:r>
              <w:rPr>
                <w:rFonts w:ascii="Open Sans" w:hAnsi="Open Sans" w:cs="Open Sans"/>
                <w:bCs/>
                <w:sz w:val="24"/>
                <w:szCs w:val="24"/>
              </w:rPr>
              <w:t xml:space="preserve">PERSON </w:t>
            </w:r>
            <w:r w:rsidR="00426892" w:rsidRPr="00482B73">
              <w:rPr>
                <w:rFonts w:ascii="Open Sans" w:hAnsi="Open Sans" w:cs="Open Sans"/>
                <w:bCs/>
                <w:sz w:val="24"/>
                <w:szCs w:val="24"/>
              </w:rPr>
              <w:t xml:space="preserve">SIGNATURE AND DATE OF </w:t>
            </w:r>
            <w:r w:rsidR="00772A4C" w:rsidRPr="00482B73">
              <w:rPr>
                <w:rFonts w:ascii="Open Sans" w:hAnsi="Open Sans" w:cs="Open Sans"/>
                <w:bCs/>
                <w:sz w:val="24"/>
                <w:szCs w:val="24"/>
              </w:rPr>
              <w:t xml:space="preserve">MOST CURRENT ECP REVIEW  </w:t>
            </w:r>
          </w:p>
        </w:tc>
      </w:tr>
      <w:tr w:rsidR="00241FDC" w:rsidRPr="004772B6" w14:paraId="0591E79C" w14:textId="77777777" w:rsidTr="00AF0540">
        <w:trPr>
          <w:cantSplit/>
          <w:trHeight w:val="1151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59DB" w14:textId="0DB44A4E" w:rsidR="00241FDC" w:rsidRPr="00574A56" w:rsidDel="00241FDC" w:rsidRDefault="00574A56" w:rsidP="00426892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8B3" w14:textId="58933F4B" w:rsidR="00241FDC" w:rsidRPr="00574A56" w:rsidDel="00241FDC" w:rsidRDefault="00574A56" w:rsidP="00426892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06F6" w14:textId="23EFF97D" w:rsidR="00241FDC" w:rsidRPr="00574A56" w:rsidRDefault="00574A56" w:rsidP="00426892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241FDC" w:rsidRPr="004772B6" w14:paraId="4A337D27" w14:textId="77777777" w:rsidTr="000901F5">
        <w:trPr>
          <w:cantSplit/>
          <w:trHeight w:val="458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346" w14:textId="217EDE15" w:rsidR="00D84EE1" w:rsidRPr="00574A56" w:rsidDel="00241FDC" w:rsidRDefault="00241FDC" w:rsidP="00D84E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Name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FCF" w14:textId="388C5340" w:rsidR="00D84EE1" w:rsidRPr="00574A56" w:rsidDel="00241FDC" w:rsidRDefault="00241FDC" w:rsidP="00D84E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Signature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7B3" w14:textId="5D17F5D1" w:rsidR="00D84EE1" w:rsidRPr="00574A56" w:rsidDel="00241FDC" w:rsidRDefault="00241FDC" w:rsidP="00D84EE1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t>Date</w:t>
            </w:r>
          </w:p>
        </w:tc>
      </w:tr>
      <w:tr w:rsidR="00426892" w:rsidRPr="004772B6" w14:paraId="3D512420" w14:textId="77777777" w:rsidTr="00AF0540">
        <w:trPr>
          <w:cantSplit/>
          <w:trHeight w:val="341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1E0FD" w14:textId="061BDD93" w:rsidR="00426892" w:rsidRPr="00482B73" w:rsidRDefault="00426892" w:rsidP="003B6767">
            <w:pPr>
              <w:pStyle w:val="Heading1"/>
              <w:keepNext w:val="0"/>
              <w:rPr>
                <w:rFonts w:ascii="Open Sans" w:hAnsi="Open Sans" w:cs="Open Sans"/>
                <w:sz w:val="24"/>
                <w:szCs w:val="24"/>
              </w:rPr>
            </w:pPr>
            <w:r w:rsidRPr="00482B73">
              <w:rPr>
                <w:rFonts w:ascii="Open Sans" w:hAnsi="Open Sans" w:cs="Open Sans"/>
                <w:bCs/>
                <w:sz w:val="24"/>
                <w:szCs w:val="24"/>
              </w:rPr>
              <w:t>R</w:t>
            </w:r>
            <w:r w:rsidR="00A40A26">
              <w:rPr>
                <w:rFonts w:ascii="Open Sans" w:hAnsi="Open Sans" w:cs="Open Sans"/>
                <w:bCs/>
                <w:sz w:val="24"/>
                <w:szCs w:val="24"/>
              </w:rPr>
              <w:t>EGULATIONS AND R</w:t>
            </w:r>
            <w:r w:rsidRPr="00482B73">
              <w:rPr>
                <w:rFonts w:ascii="Open Sans" w:hAnsi="Open Sans" w:cs="Open Sans"/>
                <w:bCs/>
                <w:sz w:val="24"/>
                <w:szCs w:val="24"/>
              </w:rPr>
              <w:t>ESOURCES</w:t>
            </w:r>
          </w:p>
        </w:tc>
      </w:tr>
      <w:tr w:rsidR="00426892" w:rsidRPr="004772B6" w14:paraId="746E7F83" w14:textId="77777777" w:rsidTr="00AF0540">
        <w:trPr>
          <w:cantSplit/>
          <w:trHeight w:val="161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A0B" w14:textId="500D244B" w:rsidR="00426892" w:rsidRPr="00126736" w:rsidRDefault="00F268C2" w:rsidP="0042378F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hyperlink r:id="rId22" w:history="1">
              <w:r w:rsidR="00426892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EH&amp;S Bloodborne Pathogens (BBP) webpage</w:t>
              </w:r>
            </w:hyperlink>
          </w:p>
          <w:p w14:paraId="1BC7EF90" w14:textId="4D52C3D0" w:rsidR="00835F3B" w:rsidRPr="00126736" w:rsidRDefault="00F268C2" w:rsidP="00835F3B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hyperlink r:id="rId23" w:anchor="overview" w:history="1">
              <w:r w:rsidR="00835F3B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WA State BBP regulations (WAC 296-823)</w:t>
              </w:r>
            </w:hyperlink>
          </w:p>
          <w:p w14:paraId="42712677" w14:textId="4BA68B55" w:rsidR="00426892" w:rsidRPr="00126736" w:rsidRDefault="00F268C2" w:rsidP="00095E5D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hyperlink r:id="rId24" w:history="1">
              <w:r w:rsidR="00B4148F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EH&amp;S BBP online training</w:t>
              </w:r>
            </w:hyperlink>
          </w:p>
          <w:p w14:paraId="2A0B95FE" w14:textId="77777777" w:rsidR="003959D8" w:rsidRPr="00126736" w:rsidRDefault="00F268C2" w:rsidP="003959D8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hyperlink r:id="rId25" w:history="1">
              <w:r w:rsidR="003959D8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UW Core Exposure Control Plan</w:t>
              </w:r>
            </w:hyperlink>
          </w:p>
          <w:p w14:paraId="678FEEBA" w14:textId="44CFF2A0" w:rsidR="00426892" w:rsidRPr="00126736" w:rsidRDefault="00F268C2" w:rsidP="0075727E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  <w:sz w:val="21"/>
                <w:szCs w:val="21"/>
              </w:rPr>
            </w:pPr>
            <w:hyperlink r:id="rId26">
              <w:r w:rsidR="720E41F3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UW Biosafety Manual</w:t>
              </w:r>
            </w:hyperlink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11D" w14:textId="48DCABE8" w:rsidR="00BD172F" w:rsidRPr="00126736" w:rsidRDefault="00F268C2" w:rsidP="00F2575B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hyperlink r:id="rId27" w:history="1">
              <w:r w:rsidR="00BD172F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UW Employee Health Centers</w:t>
              </w:r>
            </w:hyperlink>
          </w:p>
          <w:p w14:paraId="4BE6AE6A" w14:textId="20949760" w:rsidR="00835F3B" w:rsidRPr="0083259B" w:rsidRDefault="0083259B" w:rsidP="00AF0540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fldChar w:fldCharType="begin"/>
            </w:r>
            <w:r>
              <w:rPr>
                <w:rFonts w:ascii="Open Sans" w:hAnsi="Open Sans" w:cs="Open Sans"/>
                <w:sz w:val="21"/>
                <w:szCs w:val="21"/>
              </w:rPr>
              <w:instrText>HYPERLINK "https://training.ehs.washington.edu/online/bbp_non_research/hepbformonly.php"</w:instrText>
            </w:r>
            <w:r>
              <w:rPr>
                <w:rFonts w:ascii="Open Sans" w:hAnsi="Open Sans" w:cs="Open Sans"/>
                <w:sz w:val="21"/>
                <w:szCs w:val="21"/>
              </w:rPr>
            </w:r>
            <w:r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="00835F3B" w:rsidRPr="0083259B">
              <w:rPr>
                <w:rStyle w:val="Hyperlink"/>
                <w:rFonts w:ascii="Open Sans" w:hAnsi="Open Sans" w:cs="Open Sans"/>
                <w:sz w:val="21"/>
                <w:szCs w:val="21"/>
              </w:rPr>
              <w:t xml:space="preserve">Hepatitis B </w:t>
            </w:r>
            <w:r w:rsidR="007B791D" w:rsidRPr="0083259B">
              <w:rPr>
                <w:rStyle w:val="Hyperlink"/>
                <w:rFonts w:ascii="Open Sans" w:hAnsi="Open Sans" w:cs="Open Sans"/>
                <w:sz w:val="21"/>
                <w:szCs w:val="21"/>
              </w:rPr>
              <w:t>Vaccine Form</w:t>
            </w:r>
          </w:p>
          <w:p w14:paraId="36D5448D" w14:textId="0CEDF9A8" w:rsidR="00426892" w:rsidRPr="00126736" w:rsidRDefault="0083259B" w:rsidP="00AF0540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hyperlink r:id="rId28" w:history="1">
              <w:r w:rsidR="00426892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EH&amp;S Work Safely with Sharps</w:t>
              </w:r>
            </w:hyperlink>
            <w:r w:rsidR="00613E37" w:rsidRPr="00126736">
              <w:rPr>
                <w:rStyle w:val="Hyperlink"/>
              </w:rPr>
              <w:t xml:space="preserve"> </w:t>
            </w:r>
            <w:r w:rsidR="00426892" w:rsidRPr="00126736">
              <w:rPr>
                <w:rStyle w:val="Hyperlink"/>
              </w:rPr>
              <w:t xml:space="preserve"> </w:t>
            </w:r>
          </w:p>
          <w:p w14:paraId="22D2E433" w14:textId="4A62CED2" w:rsidR="00426892" w:rsidRPr="00126736" w:rsidRDefault="00F268C2" w:rsidP="00AF0540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hyperlink r:id="rId29" w:history="1">
              <w:r w:rsidR="00426892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EH&amp;S Sharp Safety webpage</w:t>
              </w:r>
            </w:hyperlink>
          </w:p>
          <w:p w14:paraId="758E7013" w14:textId="1287BFF8" w:rsidR="00426892" w:rsidRPr="00126736" w:rsidRDefault="00F268C2" w:rsidP="00AF0540">
            <w:pPr>
              <w:pStyle w:val="ListParagraph"/>
              <w:numPr>
                <w:ilvl w:val="0"/>
                <w:numId w:val="32"/>
              </w:numPr>
              <w:ind w:left="251" w:hanging="180"/>
              <w:rPr>
                <w:rStyle w:val="Hyperlink"/>
              </w:rPr>
            </w:pPr>
            <w:hyperlink r:id="rId30" w:history="1">
              <w:r w:rsidR="00426892" w:rsidRPr="00126736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EH&amp;S PPE webpage</w:t>
              </w:r>
            </w:hyperlink>
          </w:p>
        </w:tc>
      </w:tr>
      <w:tr w:rsidR="008100CA" w:rsidRPr="004772B6" w14:paraId="5C733F90" w14:textId="77777777" w:rsidTr="00AF0540">
        <w:trPr>
          <w:cantSplit/>
          <w:trHeight w:val="353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B1A78" w14:textId="44A9412D" w:rsidR="008100CA" w:rsidRPr="00AF0540" w:rsidRDefault="008100CA" w:rsidP="00AF0540">
            <w:pPr>
              <w:rPr>
                <w:b/>
              </w:rPr>
            </w:pPr>
            <w:r>
              <w:rPr>
                <w:rFonts w:ascii="Open Sans" w:hAnsi="Open Sans" w:cs="Open Sans"/>
                <w:b/>
                <w:szCs w:val="24"/>
              </w:rPr>
              <w:t>CONTACT</w:t>
            </w:r>
          </w:p>
        </w:tc>
      </w:tr>
      <w:tr w:rsidR="008100CA" w:rsidRPr="004772B6" w14:paraId="42646106" w14:textId="77777777" w:rsidTr="00126736">
        <w:trPr>
          <w:cantSplit/>
          <w:trHeight w:val="353"/>
        </w:trPr>
        <w:tc>
          <w:tcPr>
            <w:tcW w:w="10823" w:type="dxa"/>
            <w:gridSpan w:val="4"/>
          </w:tcPr>
          <w:p w14:paraId="4C17A6BC" w14:textId="42A42EE9" w:rsidR="008100CA" w:rsidRPr="00AF0540" w:rsidRDefault="002871EB" w:rsidP="008100CA">
            <w:pPr>
              <w:rPr>
                <w:rFonts w:ascii="Open Sans" w:hAnsi="Open Sans" w:cs="Open Sans"/>
                <w:sz w:val="21"/>
                <w:szCs w:val="21"/>
              </w:rPr>
            </w:pPr>
            <w:r w:rsidRPr="00AF0540">
              <w:rPr>
                <w:rFonts w:ascii="Open Sans" w:hAnsi="Open Sans" w:cs="Open Sans"/>
                <w:sz w:val="21"/>
                <w:szCs w:val="21"/>
              </w:rPr>
              <w:t>Call 206-221-7770 for questions about the BBP program or BBP training.</w:t>
            </w:r>
          </w:p>
        </w:tc>
      </w:tr>
    </w:tbl>
    <w:p w14:paraId="17E33E40" w14:textId="77777777" w:rsidR="00426892" w:rsidRDefault="00426892"/>
    <w:p w14:paraId="267F4B1C" w14:textId="77777777" w:rsidR="00AB3C11" w:rsidRDefault="00AB3C11">
      <w:r>
        <w:rPr>
          <w:b/>
        </w:rPr>
        <w:br w:type="page"/>
      </w:r>
    </w:p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3"/>
      </w:tblGrid>
      <w:tr w:rsidR="00D205A7" w:rsidRPr="004772B6" w14:paraId="4AC7D8D0" w14:textId="77777777" w:rsidTr="00426892">
        <w:trPr>
          <w:cantSplit/>
          <w:trHeight w:val="440"/>
        </w:trPr>
        <w:tc>
          <w:tcPr>
            <w:tcW w:w="10823" w:type="dxa"/>
            <w:shd w:val="clear" w:color="auto" w:fill="D9D9D9" w:themeFill="background1" w:themeFillShade="D9"/>
          </w:tcPr>
          <w:p w14:paraId="4175443E" w14:textId="1105CC67" w:rsidR="00D205A7" w:rsidRPr="00482B73" w:rsidRDefault="00426892" w:rsidP="003B6767">
            <w:pPr>
              <w:pStyle w:val="Heading1"/>
              <w:keepNext w:val="0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 w:rsidRPr="00482B73">
              <w:rPr>
                <w:sz w:val="24"/>
                <w:szCs w:val="24"/>
              </w:rPr>
              <w:lastRenderedPageBreak/>
              <w:br w:type="page"/>
            </w:r>
            <w:r w:rsidR="00D205A7" w:rsidRPr="00482B73">
              <w:rPr>
                <w:rFonts w:ascii="Open Sans" w:hAnsi="Open Sans" w:cs="Open Sans"/>
                <w:bCs/>
                <w:sz w:val="24"/>
                <w:szCs w:val="24"/>
              </w:rPr>
              <w:t>EMERGENCY PROCEDURES</w:t>
            </w:r>
          </w:p>
        </w:tc>
      </w:tr>
      <w:tr w:rsidR="00D205A7" w:rsidRPr="004772B6" w14:paraId="318DFEB6" w14:textId="77777777" w:rsidTr="00AF0540">
        <w:trPr>
          <w:cantSplit/>
          <w:trHeight w:val="12860"/>
        </w:trPr>
        <w:tc>
          <w:tcPr>
            <w:tcW w:w="10823" w:type="dxa"/>
            <w:vAlign w:val="center"/>
          </w:tcPr>
          <w:p w14:paraId="12542B50" w14:textId="2AF67D94" w:rsidR="00D205A7" w:rsidRDefault="00D205A7" w:rsidP="00D205A7">
            <w:pPr>
              <w:rPr>
                <w:rFonts w:ascii="Open Sans" w:hAnsi="Open Sans" w:cs="Open Sans"/>
                <w:sz w:val="21"/>
                <w:szCs w:val="21"/>
              </w:rPr>
            </w:pPr>
            <w:r w:rsidRPr="687455AC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Call 9-1-1 for any life-threatening emergency. </w:t>
            </w:r>
            <w:r w:rsidRPr="687455AC">
              <w:rPr>
                <w:rFonts w:ascii="Open Sans" w:hAnsi="Open Sans" w:cs="Open Sans"/>
                <w:sz w:val="21"/>
                <w:szCs w:val="21"/>
              </w:rPr>
              <w:t xml:space="preserve">Otherwise, follow the steps on the </w:t>
            </w:r>
            <w:hyperlink r:id="rId31">
              <w:r w:rsidRPr="687455AC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Exposure Response Poster</w:t>
              </w:r>
            </w:hyperlink>
            <w:r w:rsidR="5724900A" w:rsidRPr="687455AC">
              <w:rPr>
                <w:rFonts w:ascii="Open Sans" w:hAnsi="Open Sans" w:cs="Open Sans"/>
                <w:sz w:val="21"/>
                <w:szCs w:val="21"/>
              </w:rPr>
              <w:t xml:space="preserve"> (view the most recent version on the EH&amp;S website).</w:t>
            </w:r>
            <w:r w:rsidRPr="687455AC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4576193F" w:rsidRPr="687455AC">
              <w:rPr>
                <w:rFonts w:ascii="Open Sans" w:hAnsi="Open Sans" w:cs="Open Sans"/>
                <w:sz w:val="21"/>
                <w:szCs w:val="21"/>
              </w:rPr>
              <w:t>R</w:t>
            </w:r>
            <w:r w:rsidRPr="687455AC">
              <w:rPr>
                <w:rFonts w:ascii="Open Sans" w:hAnsi="Open Sans" w:cs="Open Sans"/>
                <w:sz w:val="21"/>
                <w:szCs w:val="21"/>
              </w:rPr>
              <w:t xml:space="preserve">eport </w:t>
            </w:r>
            <w:hyperlink r:id="rId32" w:history="1">
              <w:r w:rsidR="684EBB0C" w:rsidRPr="687455AC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incidents</w:t>
              </w:r>
            </w:hyperlink>
            <w:r w:rsidR="684EBB0C" w:rsidRPr="687455AC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687455AC">
              <w:rPr>
                <w:rFonts w:ascii="Open Sans" w:hAnsi="Open Sans" w:cs="Open Sans"/>
                <w:sz w:val="21"/>
                <w:szCs w:val="21"/>
              </w:rPr>
              <w:t xml:space="preserve">via the </w:t>
            </w:r>
            <w:hyperlink r:id="rId33" w:history="1">
              <w:r w:rsidRPr="687455AC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Online Accident Reporting System (OARS)</w:t>
              </w:r>
            </w:hyperlink>
            <w:r w:rsidRPr="687455AC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14:paraId="558DB47C" w14:textId="4682B7A8" w:rsidR="00D205A7" w:rsidRDefault="00FB22E6" w:rsidP="00D205A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1EA415" wp14:editId="22F92790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82550</wp:posOffset>
                  </wp:positionV>
                  <wp:extent cx="5961380" cy="7758430"/>
                  <wp:effectExtent l="0" t="0" r="1270" b="0"/>
                  <wp:wrapTight wrapText="bothSides">
                    <wp:wrapPolygon edited="0">
                      <wp:start x="0" y="0"/>
                      <wp:lineTo x="0" y="21533"/>
                      <wp:lineTo x="21536" y="21533"/>
                      <wp:lineTo x="21536" y="0"/>
                      <wp:lineTo x="0" y="0"/>
                    </wp:wrapPolygon>
                  </wp:wrapTight>
                  <wp:docPr id="597295908" name="Picture 59729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95908" name=""/>
                          <pic:cNvPicPr/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9"/>
                          <a:stretch/>
                        </pic:blipFill>
                        <pic:spPr bwMode="auto">
                          <a:xfrm>
                            <a:off x="0" y="0"/>
                            <a:ext cx="5961380" cy="775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130A91" w14:textId="0EA0B66A" w:rsidR="00D205A7" w:rsidRDefault="00D205A7" w:rsidP="006521B6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6B83923C" w14:textId="54E93FEE" w:rsidR="006521B6" w:rsidRPr="00D205A7" w:rsidRDefault="006521B6" w:rsidP="00D205A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</w:tbl>
    <w:p w14:paraId="4F678B57" w14:textId="77777777" w:rsidR="00BB6021" w:rsidRDefault="00BB6021"/>
    <w:p w14:paraId="43883664" w14:textId="77777777" w:rsidR="00B62E43" w:rsidRDefault="00B62E43" w:rsidP="00B62E43">
      <w:pPr>
        <w:pStyle w:val="Heading1"/>
        <w:keepNext w:val="0"/>
        <w:ind w:left="360" w:right="360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655095DA" w14:textId="77777777" w:rsidR="00BA4BD3" w:rsidRDefault="00B62E43" w:rsidP="003215D0">
      <w:pPr>
        <w:pStyle w:val="Heading3"/>
        <w:rPr>
          <w:rFonts w:ascii="Open Sans" w:hAnsi="Open Sans" w:cs="Open Sans"/>
          <w:sz w:val="24"/>
          <w:szCs w:val="24"/>
        </w:rPr>
      </w:pPr>
      <w:bookmarkStart w:id="0" w:name="Training_doc"/>
      <w:r w:rsidRPr="003E51A8">
        <w:rPr>
          <w:rFonts w:ascii="Open Sans" w:hAnsi="Open Sans" w:cs="Open Sans"/>
          <w:sz w:val="24"/>
          <w:szCs w:val="24"/>
        </w:rPr>
        <w:t xml:space="preserve">DOCUMENTATION OF TRAINING ON </w:t>
      </w:r>
      <w:r w:rsidR="00BA4BD3">
        <w:rPr>
          <w:rFonts w:ascii="Open Sans" w:hAnsi="Open Sans" w:cs="Open Sans"/>
          <w:sz w:val="24"/>
          <w:szCs w:val="24"/>
        </w:rPr>
        <w:t xml:space="preserve">THIS </w:t>
      </w:r>
      <w:r w:rsidRPr="003E51A8">
        <w:rPr>
          <w:rFonts w:ascii="Open Sans" w:hAnsi="Open Sans" w:cs="Open Sans"/>
          <w:sz w:val="24"/>
          <w:szCs w:val="24"/>
        </w:rPr>
        <w:t>SITE-SPECIFIC EXPOSURE CONTROL PLAN</w:t>
      </w:r>
    </w:p>
    <w:p w14:paraId="78E050C0" w14:textId="75153422" w:rsidR="00B62E43" w:rsidRPr="003E51A8" w:rsidRDefault="00BA4BD3" w:rsidP="003215D0">
      <w:pPr>
        <w:pStyle w:val="Heading3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AND</w:t>
      </w:r>
      <w:r w:rsidR="00B62E43" w:rsidRPr="003E51A8">
        <w:rPr>
          <w:rFonts w:ascii="Open Sans" w:hAnsi="Open Sans" w:cs="Open Sans"/>
          <w:sz w:val="24"/>
          <w:szCs w:val="24"/>
        </w:rPr>
        <w:t xml:space="preserve"> BLOODBORNE PATHOGENS (BBP) TRAINING</w:t>
      </w:r>
      <w:bookmarkEnd w:id="0"/>
      <w:r w:rsidR="00B62E43" w:rsidRPr="003E51A8">
        <w:rPr>
          <w:rFonts w:ascii="Open Sans" w:hAnsi="Open Sans" w:cs="Open Sans"/>
          <w:sz w:val="24"/>
          <w:szCs w:val="24"/>
        </w:rPr>
        <w:t xml:space="preserve"> 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3330"/>
        <w:gridCol w:w="2700"/>
      </w:tblGrid>
      <w:tr w:rsidR="000C3496" w:rsidRPr="004772B6" w14:paraId="0ADBA577" w14:textId="77777777" w:rsidTr="00E67FE7">
        <w:trPr>
          <w:cantSplit/>
          <w:trHeight w:val="440"/>
          <w:jc w:val="center"/>
        </w:trPr>
        <w:tc>
          <w:tcPr>
            <w:tcW w:w="10165" w:type="dxa"/>
            <w:gridSpan w:val="3"/>
            <w:shd w:val="clear" w:color="auto" w:fill="auto"/>
          </w:tcPr>
          <w:p w14:paraId="34786C33" w14:textId="2DEAE558" w:rsidR="000C3496" w:rsidRPr="00BB6021" w:rsidRDefault="000C3496" w:rsidP="00BB6021">
            <w:pPr>
              <w:pStyle w:val="Heading1"/>
              <w:keepNext w:val="0"/>
              <w:jc w:val="center"/>
              <w:rPr>
                <w:rFonts w:ascii="Open Sans" w:hAnsi="Open Sans" w:cs="Open Sans"/>
                <w:b w:val="0"/>
                <w:bCs/>
                <w:sz w:val="21"/>
                <w:szCs w:val="21"/>
              </w:rPr>
            </w:pPr>
            <w:r w:rsidRPr="00482B73">
              <w:rPr>
                <w:sz w:val="24"/>
                <w:szCs w:val="24"/>
              </w:rPr>
              <w:br w:type="page"/>
            </w:r>
            <w:r w:rsidR="00D74A5D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By signing below, I indicate that I have re</w:t>
            </w:r>
            <w:r w:rsidR="00642D16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viewed</w:t>
            </w:r>
            <w:r w:rsidR="00D74A5D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and understand </w:t>
            </w:r>
            <w:r w:rsidR="4E07C409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th</w:t>
            </w:r>
            <w:r w:rsidR="579A8912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is</w:t>
            </w:r>
            <w:r w:rsidR="00D74A5D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Site-</w:t>
            </w:r>
            <w:r w:rsidR="23DDD723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S</w:t>
            </w:r>
            <w:r w:rsidR="4E07C409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peci</w:t>
            </w:r>
            <w:r w:rsidR="322CC1E6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fic</w:t>
            </w:r>
            <w:r w:rsidR="4E07C409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  <w:r w:rsidR="2E9549A0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E</w:t>
            </w:r>
            <w:r w:rsidR="4A686193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xposure </w:t>
            </w:r>
            <w:r w:rsidR="51A4563B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C</w:t>
            </w:r>
            <w:r w:rsidR="4A686193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ontrol </w:t>
            </w:r>
            <w:r w:rsidR="4268DE86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P</w:t>
            </w:r>
            <w:r w:rsidR="0041768B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lan</w:t>
            </w:r>
            <w:r w:rsidR="00466FFB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  <w:r w:rsidR="3668C989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(“Plan”) </w:t>
            </w:r>
            <w:r w:rsidR="00D74A5D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and have been given a chance to ask questions. I will adhere to the </w:t>
            </w:r>
            <w:r w:rsidR="00466FFB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practices</w:t>
            </w:r>
            <w:r w:rsidR="00D74A5D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outlined in th</w:t>
            </w:r>
            <w:r w:rsidR="0041768B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is </w:t>
            </w:r>
            <w:r w:rsidR="009676C2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site-specific </w:t>
            </w:r>
            <w:r w:rsidR="009754BF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BBP</w:t>
            </w:r>
            <w:r w:rsidR="009676C2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Exposure Control</w:t>
            </w:r>
            <w:r w:rsidR="2118988A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</w:t>
            </w:r>
            <w:r w:rsidR="4A686193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P</w:t>
            </w:r>
            <w:r w:rsidR="0251CB4D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lan</w:t>
            </w:r>
            <w:r w:rsidR="009754BF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 and </w:t>
            </w:r>
            <w:r w:rsidR="009676C2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 xml:space="preserve">BBP </w:t>
            </w:r>
            <w:r w:rsidR="009754BF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Training</w:t>
            </w:r>
            <w:r w:rsidR="00D74A5D" w:rsidRPr="00BB6021">
              <w:rPr>
                <w:rFonts w:ascii="Open Sans" w:hAnsi="Open Sans" w:cs="Open Sans"/>
                <w:b w:val="0"/>
                <w:bCs/>
                <w:sz w:val="21"/>
                <w:szCs w:val="21"/>
              </w:rPr>
              <w:t>.</w:t>
            </w:r>
          </w:p>
        </w:tc>
      </w:tr>
      <w:tr w:rsidR="00E67FE7" w:rsidRPr="004772B6" w14:paraId="7F958D10" w14:textId="77777777" w:rsidTr="00BA4BD3">
        <w:trPr>
          <w:cantSplit/>
          <w:trHeight w:val="575"/>
          <w:jc w:val="center"/>
        </w:trPr>
        <w:tc>
          <w:tcPr>
            <w:tcW w:w="4135" w:type="dxa"/>
            <w:vAlign w:val="bottom"/>
          </w:tcPr>
          <w:p w14:paraId="2A56FB62" w14:textId="47CEC913" w:rsidR="00E67FE7" w:rsidRPr="00D205A7" w:rsidRDefault="00E67FE7" w:rsidP="00BA4BD3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Name and Signature</w:t>
            </w:r>
            <w:r w:rsidR="00BA4BD3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330" w:type="dxa"/>
            <w:vAlign w:val="bottom"/>
          </w:tcPr>
          <w:p w14:paraId="65F695BF" w14:textId="42A73B32" w:rsidR="00E67FE7" w:rsidRPr="00D205A7" w:rsidRDefault="00E67FE7" w:rsidP="00BA4BD3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Date of training on this </w:t>
            </w:r>
            <w:r w:rsidR="00BA4BD3">
              <w:rPr>
                <w:rFonts w:ascii="Open Sans" w:hAnsi="Open Sans" w:cs="Open Sans"/>
                <w:b/>
                <w:bCs/>
                <w:sz w:val="21"/>
                <w:szCs w:val="21"/>
              </w:rPr>
              <w:t>p</w:t>
            </w:r>
            <w:r w:rsidRPr="687455AC">
              <w:rPr>
                <w:rFonts w:ascii="Open Sans" w:hAnsi="Open Sans" w:cs="Open Sans"/>
                <w:b/>
                <w:bCs/>
                <w:sz w:val="21"/>
                <w:szCs w:val="21"/>
              </w:rPr>
              <w:t>lan</w:t>
            </w:r>
            <w:r w:rsidR="00BA4BD3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700" w:type="dxa"/>
            <w:vAlign w:val="bottom"/>
          </w:tcPr>
          <w:p w14:paraId="0217E6B1" w14:textId="456B7D89" w:rsidR="00E67FE7" w:rsidRDefault="00BA4BD3" w:rsidP="00BA4BD3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Date of </w:t>
            </w:r>
            <w:r w:rsidR="00E67FE7">
              <w:rPr>
                <w:rFonts w:ascii="Open Sans" w:hAnsi="Open Sans" w:cs="Open Sans"/>
                <w:b/>
                <w:bCs/>
                <w:sz w:val="21"/>
                <w:szCs w:val="21"/>
              </w:rPr>
              <w:t>EH&amp;S BBP training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(most recent):</w:t>
            </w:r>
          </w:p>
        </w:tc>
      </w:tr>
      <w:tr w:rsidR="00E67FE7" w:rsidRPr="004772B6" w14:paraId="78197F18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060705A3" w14:textId="77777777" w:rsidR="00E67FE7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  <w:p w14:paraId="0F12AFF0" w14:textId="64755602" w:rsidR="00BA4BD3" w:rsidRPr="00574A56" w:rsidRDefault="00BA4BD3" w:rsidP="00574A5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330" w:type="dxa"/>
          </w:tcPr>
          <w:p w14:paraId="5AF453C4" w14:textId="2D980EF3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30ADF53C" w14:textId="0598D0FB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64C0ADBA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4449054D" w14:textId="0CB5EAA5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405D46F2" w14:textId="3D8247D6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1CEB6B23" w14:textId="5295DDD0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09B3E94B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3983D5F0" w14:textId="39F778A2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11B329DD" w14:textId="4A0AA220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74943CDD" w14:textId="5A6B49FB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2E48DA47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28C5CA18" w14:textId="65DBBDA2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46E6D05D" w14:textId="14FA871C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0E65A1C9" w14:textId="6101FEB8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559FB5C4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1AD2F190" w14:textId="3A06E770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2989EA85" w14:textId="6A1DFCB5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4771A49B" w14:textId="2495BF33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1A225EA5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29A37CB6" w14:textId="35E989A2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7FF42582" w14:textId="1B74AD28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2B0F1B84" w14:textId="1FD4BFA7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7EE1926A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47B2D5E3" w14:textId="5B51CC70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32C44C1E" w14:textId="6623A59B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64C31AF0" w14:textId="3FC91F04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4A9965F7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45155B2A" w14:textId="6C1CD48E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5F5742DB" w14:textId="00950F7E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4CD17FEF" w14:textId="21B7C2E2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7B98F689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09A04D1E" w14:textId="29132CB2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65BB3C4E" w14:textId="718002A0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6FC31646" w14:textId="21BC1732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00D32C37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3C16BB76" w14:textId="5FA66BB9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4F22650C" w14:textId="56F1BA9F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1F91D404" w14:textId="47D28A64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1E7CB58B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1F05AED4" w14:textId="0E7F87DB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3810B16A" w14:textId="12914CF1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0A168C31" w14:textId="73140520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5B90E5F2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02D9B8A7" w14:textId="4D8B8266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758D979C" w14:textId="6B417198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72AF2254" w14:textId="6215A4EB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3C3254CB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3E538A5F" w14:textId="7C16527A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25F03E59" w14:textId="48AFCF53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75173761" w14:textId="7364B4CB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E67FE7" w:rsidRPr="004772B6" w14:paraId="17034519" w14:textId="77777777" w:rsidTr="00BA4BD3">
        <w:trPr>
          <w:cantSplit/>
          <w:trHeight w:val="720"/>
          <w:jc w:val="center"/>
        </w:trPr>
        <w:tc>
          <w:tcPr>
            <w:tcW w:w="4135" w:type="dxa"/>
          </w:tcPr>
          <w:p w14:paraId="45835FB9" w14:textId="7F6700D6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</w:tcPr>
          <w:p w14:paraId="5BFC16DE" w14:textId="1BB18DC7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</w:tcPr>
          <w:p w14:paraId="09F0F4D6" w14:textId="7978BF63" w:rsidR="00E67FE7" w:rsidRPr="00574A56" w:rsidRDefault="00E67FE7" w:rsidP="00574A56">
            <w:pPr>
              <w:rPr>
                <w:rFonts w:ascii="Open Sans" w:hAnsi="Open Sans" w:cs="Open Sans"/>
                <w:sz w:val="21"/>
                <w:szCs w:val="21"/>
              </w:rPr>
            </w:pP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74A56">
              <w:rPr>
                <w:rFonts w:ascii="Open Sans" w:hAnsi="Open Sans" w:cs="Open Sans"/>
                <w:sz w:val="21"/>
                <w:szCs w:val="21"/>
              </w:rPr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t> </w:t>
            </w:r>
            <w:r w:rsidRPr="00574A56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</w:tbl>
    <w:p w14:paraId="119701BF" w14:textId="5256C03A" w:rsidR="00BE2984" w:rsidRDefault="00BE2984" w:rsidP="000C3496">
      <w:pPr>
        <w:pStyle w:val="Heading2"/>
        <w:jc w:val="left"/>
        <w:rPr>
          <w:rFonts w:ascii="Open Sans" w:hAnsi="Open Sans" w:cs="Open Sans"/>
        </w:rPr>
      </w:pPr>
    </w:p>
    <w:sectPr w:rsidR="00BE2984" w:rsidSect="00BA22BB">
      <w:footerReference w:type="default" r:id="rId35"/>
      <w:headerReference w:type="first" r:id="rId36"/>
      <w:type w:val="continuous"/>
      <w:pgSz w:w="12240" w:h="15840" w:code="1"/>
      <w:pgMar w:top="720" w:right="720" w:bottom="432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2483" w14:textId="77777777" w:rsidR="006D729D" w:rsidRDefault="006D729D">
      <w:r>
        <w:separator/>
      </w:r>
    </w:p>
  </w:endnote>
  <w:endnote w:type="continuationSeparator" w:id="0">
    <w:p w14:paraId="557DAE87" w14:textId="77777777" w:rsidR="006D729D" w:rsidRDefault="006D729D">
      <w:r>
        <w:continuationSeparator/>
      </w:r>
    </w:p>
  </w:endnote>
  <w:endnote w:type="continuationNotice" w:id="1">
    <w:p w14:paraId="1A03D523" w14:textId="77777777" w:rsidR="006D729D" w:rsidRDefault="006D7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126" w14:textId="77777777" w:rsidR="00C20332" w:rsidRPr="00866C82" w:rsidRDefault="00C20332" w:rsidP="005E472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</w:t>
    </w:r>
    <w:r w:rsidRPr="00866C82">
      <w:rPr>
        <w:sz w:val="16"/>
        <w:szCs w:val="16"/>
      </w:rPr>
      <w:t xml:space="preserve"> </w:t>
    </w:r>
  </w:p>
  <w:p w14:paraId="7208DC59" w14:textId="15A6B38E" w:rsidR="00C20332" w:rsidRPr="000D6AFA" w:rsidRDefault="00F268C2" w:rsidP="00F3750F">
    <w:pPr>
      <w:pStyle w:val="Footer"/>
      <w:tabs>
        <w:tab w:val="clear" w:pos="8640"/>
        <w:tab w:val="right" w:pos="10800"/>
      </w:tabs>
      <w:rPr>
        <w:rFonts w:ascii="Open Sans" w:hAnsi="Open Sans" w:cs="Open Sans"/>
        <w:sz w:val="20"/>
      </w:rPr>
    </w:pPr>
    <w:sdt>
      <w:sdtPr>
        <w:rPr>
          <w:rFonts w:ascii="Open Sans" w:hAnsi="Open Sans" w:cs="Open Sans"/>
          <w:sz w:val="20"/>
        </w:rPr>
        <w:id w:val="716092554"/>
        <w:docPartObj>
          <w:docPartGallery w:val="Page Numbers (Bottom of Page)"/>
          <w:docPartUnique/>
        </w:docPartObj>
      </w:sdtPr>
      <w:sdtEndPr/>
      <w:sdtContent>
        <w:r w:rsidR="00F3750F" w:rsidRPr="00190218">
          <w:rPr>
            <w:rFonts w:ascii="Open Sans" w:hAnsi="Open Sans" w:cs="Open Sans"/>
            <w:sz w:val="20"/>
          </w:rPr>
          <w:t xml:space="preserve">EH&amp;S </w:t>
        </w:r>
        <w:r w:rsidR="000D6AFA" w:rsidRPr="00190218">
          <w:rPr>
            <w:rFonts w:ascii="Open Sans" w:hAnsi="Open Sans" w:cs="Open Sans"/>
            <w:sz w:val="20"/>
          </w:rPr>
          <w:t>Bloodborne Pathogens (BBP) Site-Specific Exposure Control Plan</w:t>
        </w:r>
        <w:r w:rsidR="00F3750F" w:rsidRPr="00190218">
          <w:rPr>
            <w:rFonts w:ascii="Open Sans" w:hAnsi="Open Sans" w:cs="Open Sans"/>
            <w:sz w:val="20"/>
          </w:rPr>
          <w:t xml:space="preserve"> </w:t>
        </w:r>
        <w:r w:rsidR="00F3750F" w:rsidRPr="00190218">
          <w:rPr>
            <w:rFonts w:cs="Arial"/>
            <w:sz w:val="20"/>
          </w:rPr>
          <w:t>│</w:t>
        </w:r>
        <w:r w:rsidR="00F3750F" w:rsidRPr="00190218">
          <w:rPr>
            <w:rFonts w:ascii="Open Sans" w:hAnsi="Open Sans" w:cs="Open Sans"/>
            <w:sz w:val="20"/>
          </w:rPr>
          <w:t xml:space="preserve"> </w:t>
        </w:r>
        <w:r w:rsidR="00D84EE1" w:rsidRPr="00190218">
          <w:rPr>
            <w:rFonts w:ascii="Open Sans" w:hAnsi="Open Sans" w:cs="Open Sans"/>
            <w:sz w:val="20"/>
          </w:rPr>
          <w:t>0</w:t>
        </w:r>
        <w:r w:rsidR="00BA4BD3">
          <w:rPr>
            <w:rFonts w:ascii="Open Sans" w:hAnsi="Open Sans" w:cs="Open Sans"/>
            <w:sz w:val="20"/>
          </w:rPr>
          <w:t>7</w:t>
        </w:r>
        <w:r w:rsidR="00AA3FAC" w:rsidRPr="00190218">
          <w:rPr>
            <w:rFonts w:ascii="Open Sans" w:hAnsi="Open Sans" w:cs="Open Sans"/>
            <w:sz w:val="20"/>
          </w:rPr>
          <w:t>/20</w:t>
        </w:r>
        <w:r w:rsidR="006B4264" w:rsidRPr="00190218">
          <w:rPr>
            <w:rFonts w:ascii="Open Sans" w:hAnsi="Open Sans" w:cs="Open Sans"/>
            <w:sz w:val="20"/>
          </w:rPr>
          <w:t>2</w:t>
        </w:r>
        <w:r w:rsidR="00D84EE1" w:rsidRPr="00190218">
          <w:rPr>
            <w:rFonts w:ascii="Open Sans" w:hAnsi="Open Sans" w:cs="Open Sans"/>
            <w:sz w:val="20"/>
          </w:rPr>
          <w:t>4</w:t>
        </w:r>
        <w:r w:rsidR="00F3750F" w:rsidRPr="00190218">
          <w:rPr>
            <w:rFonts w:ascii="Open Sans" w:hAnsi="Open Sans" w:cs="Open Sans"/>
            <w:sz w:val="20"/>
          </w:rPr>
          <w:tab/>
        </w:r>
      </w:sdtContent>
    </w:sdt>
    <w:r w:rsidR="00C20332" w:rsidRPr="00190218">
      <w:rPr>
        <w:rFonts w:ascii="Open Sans" w:hAnsi="Open Sans" w:cs="Open Sans"/>
        <w:sz w:val="20"/>
      </w:rPr>
      <w:t xml:space="preserve">Page </w:t>
    </w:r>
    <w:r w:rsidR="00C20332" w:rsidRPr="00190218">
      <w:rPr>
        <w:rFonts w:ascii="Open Sans" w:hAnsi="Open Sans" w:cs="Open Sans"/>
        <w:sz w:val="20"/>
      </w:rPr>
      <w:fldChar w:fldCharType="begin"/>
    </w:r>
    <w:r w:rsidR="00C20332" w:rsidRPr="00190218">
      <w:rPr>
        <w:rFonts w:ascii="Open Sans" w:hAnsi="Open Sans" w:cs="Open Sans"/>
        <w:sz w:val="20"/>
      </w:rPr>
      <w:instrText xml:space="preserve"> PAGE </w:instrText>
    </w:r>
    <w:r w:rsidR="00C20332" w:rsidRPr="00190218">
      <w:rPr>
        <w:rFonts w:ascii="Open Sans" w:hAnsi="Open Sans" w:cs="Open Sans"/>
        <w:sz w:val="20"/>
      </w:rPr>
      <w:fldChar w:fldCharType="separate"/>
    </w:r>
    <w:r w:rsidR="00A75EA3" w:rsidRPr="00190218">
      <w:rPr>
        <w:rFonts w:ascii="Open Sans" w:hAnsi="Open Sans" w:cs="Open Sans"/>
        <w:noProof/>
        <w:sz w:val="20"/>
      </w:rPr>
      <w:t>4</w:t>
    </w:r>
    <w:r w:rsidR="00C20332" w:rsidRPr="00190218">
      <w:rPr>
        <w:rFonts w:ascii="Open Sans" w:hAnsi="Open Sans" w:cs="Open Sans"/>
        <w:sz w:val="20"/>
      </w:rPr>
      <w:fldChar w:fldCharType="end"/>
    </w:r>
    <w:r w:rsidR="00C20332" w:rsidRPr="00190218">
      <w:rPr>
        <w:rFonts w:ascii="Open Sans" w:hAnsi="Open Sans" w:cs="Open Sans"/>
        <w:sz w:val="20"/>
      </w:rPr>
      <w:t xml:space="preserve"> of </w:t>
    </w:r>
    <w:r w:rsidR="00C20332" w:rsidRPr="00190218">
      <w:rPr>
        <w:rFonts w:ascii="Open Sans" w:hAnsi="Open Sans" w:cs="Open Sans"/>
        <w:sz w:val="20"/>
      </w:rPr>
      <w:fldChar w:fldCharType="begin"/>
    </w:r>
    <w:r w:rsidR="00C20332" w:rsidRPr="00190218">
      <w:rPr>
        <w:rFonts w:ascii="Open Sans" w:hAnsi="Open Sans" w:cs="Open Sans"/>
        <w:sz w:val="20"/>
      </w:rPr>
      <w:instrText xml:space="preserve"> NUMPAGES </w:instrText>
    </w:r>
    <w:r w:rsidR="00C20332" w:rsidRPr="00190218">
      <w:rPr>
        <w:rFonts w:ascii="Open Sans" w:hAnsi="Open Sans" w:cs="Open Sans"/>
        <w:sz w:val="20"/>
      </w:rPr>
      <w:fldChar w:fldCharType="separate"/>
    </w:r>
    <w:r w:rsidR="00A75EA3" w:rsidRPr="00190218">
      <w:rPr>
        <w:rFonts w:ascii="Open Sans" w:hAnsi="Open Sans" w:cs="Open Sans"/>
        <w:noProof/>
        <w:sz w:val="20"/>
      </w:rPr>
      <w:t>5</w:t>
    </w:r>
    <w:r w:rsidR="00C20332" w:rsidRPr="00190218">
      <w:rPr>
        <w:rFonts w:ascii="Open Sans" w:hAnsi="Open Sans" w:cs="Open Sa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AE2F" w14:textId="77777777" w:rsidR="006D729D" w:rsidRDefault="006D729D">
      <w:r>
        <w:separator/>
      </w:r>
    </w:p>
  </w:footnote>
  <w:footnote w:type="continuationSeparator" w:id="0">
    <w:p w14:paraId="528657D9" w14:textId="77777777" w:rsidR="006D729D" w:rsidRDefault="006D729D">
      <w:r>
        <w:continuationSeparator/>
      </w:r>
    </w:p>
  </w:footnote>
  <w:footnote w:type="continuationNotice" w:id="1">
    <w:p w14:paraId="1B89F34B" w14:textId="77777777" w:rsidR="006D729D" w:rsidRDefault="006D7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B0BF" w14:textId="77777777" w:rsidR="00C20332" w:rsidRDefault="00C203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57EE6F" wp14:editId="2462D039">
          <wp:simplePos x="0" y="0"/>
          <wp:positionH relativeFrom="column">
            <wp:posOffset>-55245</wp:posOffset>
          </wp:positionH>
          <wp:positionV relativeFrom="paragraph">
            <wp:posOffset>-95250</wp:posOffset>
          </wp:positionV>
          <wp:extent cx="3432810" cy="371475"/>
          <wp:effectExtent l="0" t="0" r="0" b="0"/>
          <wp:wrapTight wrapText="bothSides">
            <wp:wrapPolygon edited="0">
              <wp:start x="0" y="0"/>
              <wp:lineTo x="0" y="4431"/>
              <wp:lineTo x="360" y="21046"/>
              <wp:lineTo x="8750" y="21046"/>
              <wp:lineTo x="9469" y="21046"/>
              <wp:lineTo x="15223" y="21046"/>
              <wp:lineTo x="14983" y="17723"/>
              <wp:lineTo x="21456" y="12185"/>
              <wp:lineTo x="21456" y="0"/>
              <wp:lineTo x="0" y="0"/>
            </wp:wrapPolygon>
          </wp:wrapTight>
          <wp:docPr id="506165533" name="Picture 506165533" descr="Envir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vir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81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9EE2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1C5E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4676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800B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42CA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80A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AABC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B28B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042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6453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23EF2"/>
    <w:multiLevelType w:val="hybridMultilevel"/>
    <w:tmpl w:val="F184E70C"/>
    <w:lvl w:ilvl="0" w:tplc="E97E25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5EFCA"/>
    <w:multiLevelType w:val="hybridMultilevel"/>
    <w:tmpl w:val="FFFFFFFF"/>
    <w:lvl w:ilvl="0" w:tplc="66706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2A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2A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44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E4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C0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6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44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93123"/>
    <w:multiLevelType w:val="hybridMultilevel"/>
    <w:tmpl w:val="95B85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D562E"/>
    <w:multiLevelType w:val="hybridMultilevel"/>
    <w:tmpl w:val="C33A0E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77331"/>
    <w:multiLevelType w:val="hybridMultilevel"/>
    <w:tmpl w:val="2250B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9D"/>
    <w:multiLevelType w:val="hybridMultilevel"/>
    <w:tmpl w:val="5E1AA2F6"/>
    <w:lvl w:ilvl="0" w:tplc="AA0E4D7C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13107"/>
    <w:multiLevelType w:val="hybridMultilevel"/>
    <w:tmpl w:val="215E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C270D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800"/>
    <w:multiLevelType w:val="hybridMultilevel"/>
    <w:tmpl w:val="3A8C750E"/>
    <w:lvl w:ilvl="0" w:tplc="076E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B72A4"/>
    <w:multiLevelType w:val="hybridMultilevel"/>
    <w:tmpl w:val="CBEA7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0275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F7733"/>
    <w:multiLevelType w:val="hybridMultilevel"/>
    <w:tmpl w:val="66DC917C"/>
    <w:lvl w:ilvl="0" w:tplc="5344E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75D3C"/>
    <w:multiLevelType w:val="hybridMultilevel"/>
    <w:tmpl w:val="12CA41AE"/>
    <w:lvl w:ilvl="0" w:tplc="42F06EE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445C3CCF"/>
    <w:multiLevelType w:val="hybridMultilevel"/>
    <w:tmpl w:val="8986703A"/>
    <w:lvl w:ilvl="0" w:tplc="42F06EE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C232703"/>
    <w:multiLevelType w:val="hybridMultilevel"/>
    <w:tmpl w:val="CC489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571FEC"/>
    <w:multiLevelType w:val="hybridMultilevel"/>
    <w:tmpl w:val="C40EF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859D1"/>
    <w:multiLevelType w:val="hybridMultilevel"/>
    <w:tmpl w:val="C92C1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7024C"/>
    <w:multiLevelType w:val="hybridMultilevel"/>
    <w:tmpl w:val="C26C54B2"/>
    <w:lvl w:ilvl="0" w:tplc="65FE21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83C1E"/>
    <w:multiLevelType w:val="hybridMultilevel"/>
    <w:tmpl w:val="464EA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7E6473"/>
    <w:multiLevelType w:val="hybridMultilevel"/>
    <w:tmpl w:val="932E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6766D"/>
    <w:multiLevelType w:val="hybridMultilevel"/>
    <w:tmpl w:val="BD7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F34E0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C32D9"/>
    <w:multiLevelType w:val="hybridMultilevel"/>
    <w:tmpl w:val="CBD2D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7314DE"/>
    <w:multiLevelType w:val="hybridMultilevel"/>
    <w:tmpl w:val="1FB6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C0988"/>
    <w:multiLevelType w:val="hybridMultilevel"/>
    <w:tmpl w:val="E3FCE6C4"/>
    <w:lvl w:ilvl="0" w:tplc="AA0E4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203452"/>
    <w:multiLevelType w:val="hybridMultilevel"/>
    <w:tmpl w:val="E006E6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A59AC"/>
    <w:multiLevelType w:val="hybridMultilevel"/>
    <w:tmpl w:val="66DC9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8212151">
    <w:abstractNumId w:val="21"/>
  </w:num>
  <w:num w:numId="2" w16cid:durableId="1419060756">
    <w:abstractNumId w:val="13"/>
  </w:num>
  <w:num w:numId="3" w16cid:durableId="1737897905">
    <w:abstractNumId w:val="35"/>
  </w:num>
  <w:num w:numId="4" w16cid:durableId="1784566743">
    <w:abstractNumId w:val="20"/>
  </w:num>
  <w:num w:numId="5" w16cid:durableId="1211455164">
    <w:abstractNumId w:val="36"/>
  </w:num>
  <w:num w:numId="6" w16cid:durableId="516845192">
    <w:abstractNumId w:val="31"/>
  </w:num>
  <w:num w:numId="7" w16cid:durableId="201525261">
    <w:abstractNumId w:val="17"/>
  </w:num>
  <w:num w:numId="8" w16cid:durableId="672797859">
    <w:abstractNumId w:val="26"/>
  </w:num>
  <w:num w:numId="9" w16cid:durableId="1794060993">
    <w:abstractNumId w:val="12"/>
  </w:num>
  <w:num w:numId="10" w16cid:durableId="170417992">
    <w:abstractNumId w:val="16"/>
  </w:num>
  <w:num w:numId="11" w16cid:durableId="860362901">
    <w:abstractNumId w:val="34"/>
  </w:num>
  <w:num w:numId="12" w16cid:durableId="95371344">
    <w:abstractNumId w:val="24"/>
  </w:num>
  <w:num w:numId="13" w16cid:durableId="671839454">
    <w:abstractNumId w:val="27"/>
  </w:num>
  <w:num w:numId="14" w16cid:durableId="1668248879">
    <w:abstractNumId w:val="23"/>
  </w:num>
  <w:num w:numId="15" w16cid:durableId="218329120">
    <w:abstractNumId w:val="10"/>
  </w:num>
  <w:num w:numId="16" w16cid:durableId="958416751">
    <w:abstractNumId w:val="14"/>
  </w:num>
  <w:num w:numId="17" w16cid:durableId="668141806">
    <w:abstractNumId w:val="19"/>
  </w:num>
  <w:num w:numId="18" w16cid:durableId="163591801">
    <w:abstractNumId w:val="32"/>
  </w:num>
  <w:num w:numId="19" w16cid:durableId="224489927">
    <w:abstractNumId w:val="22"/>
  </w:num>
  <w:num w:numId="20" w16cid:durableId="1710645199">
    <w:abstractNumId w:val="25"/>
  </w:num>
  <w:num w:numId="21" w16cid:durableId="146242227">
    <w:abstractNumId w:val="28"/>
  </w:num>
  <w:num w:numId="22" w16cid:durableId="728190594">
    <w:abstractNumId w:val="9"/>
  </w:num>
  <w:num w:numId="23" w16cid:durableId="897088246">
    <w:abstractNumId w:val="7"/>
  </w:num>
  <w:num w:numId="24" w16cid:durableId="1179347229">
    <w:abstractNumId w:val="6"/>
  </w:num>
  <w:num w:numId="25" w16cid:durableId="840849894">
    <w:abstractNumId w:val="5"/>
  </w:num>
  <w:num w:numId="26" w16cid:durableId="1891962171">
    <w:abstractNumId w:val="4"/>
  </w:num>
  <w:num w:numId="27" w16cid:durableId="199129371">
    <w:abstractNumId w:val="8"/>
  </w:num>
  <w:num w:numId="28" w16cid:durableId="607084043">
    <w:abstractNumId w:val="3"/>
  </w:num>
  <w:num w:numId="29" w16cid:durableId="870193639">
    <w:abstractNumId w:val="2"/>
  </w:num>
  <w:num w:numId="30" w16cid:durableId="1373535793">
    <w:abstractNumId w:val="1"/>
  </w:num>
  <w:num w:numId="31" w16cid:durableId="535629292">
    <w:abstractNumId w:val="0"/>
  </w:num>
  <w:num w:numId="32" w16cid:durableId="1470517020">
    <w:abstractNumId w:val="18"/>
  </w:num>
  <w:num w:numId="33" w16cid:durableId="106970781">
    <w:abstractNumId w:val="29"/>
  </w:num>
  <w:num w:numId="34" w16cid:durableId="1546143564">
    <w:abstractNumId w:val="33"/>
  </w:num>
  <w:num w:numId="35" w16cid:durableId="995375615">
    <w:abstractNumId w:val="15"/>
  </w:num>
  <w:num w:numId="36" w16cid:durableId="543057570">
    <w:abstractNumId w:val="11"/>
  </w:num>
  <w:num w:numId="37" w16cid:durableId="3705432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8B"/>
    <w:rsid w:val="0000081E"/>
    <w:rsid w:val="000039AB"/>
    <w:rsid w:val="00003A98"/>
    <w:rsid w:val="00003F21"/>
    <w:rsid w:val="00004959"/>
    <w:rsid w:val="00006267"/>
    <w:rsid w:val="0001092D"/>
    <w:rsid w:val="0001242E"/>
    <w:rsid w:val="00012B4D"/>
    <w:rsid w:val="00023064"/>
    <w:rsid w:val="0002474C"/>
    <w:rsid w:val="00031B86"/>
    <w:rsid w:val="00036BF5"/>
    <w:rsid w:val="00040A4C"/>
    <w:rsid w:val="00040CF7"/>
    <w:rsid w:val="00043B91"/>
    <w:rsid w:val="00046B86"/>
    <w:rsid w:val="00050342"/>
    <w:rsid w:val="00051AB5"/>
    <w:rsid w:val="00055028"/>
    <w:rsid w:val="00061C3E"/>
    <w:rsid w:val="00065143"/>
    <w:rsid w:val="000679DE"/>
    <w:rsid w:val="00067C2A"/>
    <w:rsid w:val="00080FD5"/>
    <w:rsid w:val="000849D7"/>
    <w:rsid w:val="00085593"/>
    <w:rsid w:val="000901F5"/>
    <w:rsid w:val="00090CA2"/>
    <w:rsid w:val="00095E57"/>
    <w:rsid w:val="00095E5D"/>
    <w:rsid w:val="000A0FCF"/>
    <w:rsid w:val="000A538C"/>
    <w:rsid w:val="000A7865"/>
    <w:rsid w:val="000A7DBD"/>
    <w:rsid w:val="000B5A18"/>
    <w:rsid w:val="000C0539"/>
    <w:rsid w:val="000C0605"/>
    <w:rsid w:val="000C30EF"/>
    <w:rsid w:val="000C3496"/>
    <w:rsid w:val="000C394D"/>
    <w:rsid w:val="000C3EFA"/>
    <w:rsid w:val="000D3AA5"/>
    <w:rsid w:val="000D5352"/>
    <w:rsid w:val="000D6AFA"/>
    <w:rsid w:val="000E2CF6"/>
    <w:rsid w:val="000E68BB"/>
    <w:rsid w:val="000F08B5"/>
    <w:rsid w:val="00106A66"/>
    <w:rsid w:val="001108AD"/>
    <w:rsid w:val="0011782E"/>
    <w:rsid w:val="00117F38"/>
    <w:rsid w:val="001237ED"/>
    <w:rsid w:val="00126736"/>
    <w:rsid w:val="00130AA6"/>
    <w:rsid w:val="00131151"/>
    <w:rsid w:val="001359AA"/>
    <w:rsid w:val="00135A5A"/>
    <w:rsid w:val="00140261"/>
    <w:rsid w:val="00140F16"/>
    <w:rsid w:val="00143426"/>
    <w:rsid w:val="00144415"/>
    <w:rsid w:val="00145BB6"/>
    <w:rsid w:val="0014755F"/>
    <w:rsid w:val="00147C11"/>
    <w:rsid w:val="00157BDE"/>
    <w:rsid w:val="00170076"/>
    <w:rsid w:val="0017344D"/>
    <w:rsid w:val="00173DB0"/>
    <w:rsid w:val="001753B7"/>
    <w:rsid w:val="001754CA"/>
    <w:rsid w:val="001764A2"/>
    <w:rsid w:val="0017666D"/>
    <w:rsid w:val="001830FB"/>
    <w:rsid w:val="00185A90"/>
    <w:rsid w:val="00190218"/>
    <w:rsid w:val="00191B14"/>
    <w:rsid w:val="00191DE9"/>
    <w:rsid w:val="00194B01"/>
    <w:rsid w:val="00195661"/>
    <w:rsid w:val="00195BEE"/>
    <w:rsid w:val="00195E50"/>
    <w:rsid w:val="00196299"/>
    <w:rsid w:val="00196790"/>
    <w:rsid w:val="001970EC"/>
    <w:rsid w:val="001A1CAA"/>
    <w:rsid w:val="001A4BE3"/>
    <w:rsid w:val="001B1FDA"/>
    <w:rsid w:val="001B2CD9"/>
    <w:rsid w:val="001B52EE"/>
    <w:rsid w:val="001C18B2"/>
    <w:rsid w:val="001C4A67"/>
    <w:rsid w:val="001D0E7B"/>
    <w:rsid w:val="001D3154"/>
    <w:rsid w:val="001D3628"/>
    <w:rsid w:val="001D5413"/>
    <w:rsid w:val="001D7D51"/>
    <w:rsid w:val="001E08AB"/>
    <w:rsid w:val="001F09D2"/>
    <w:rsid w:val="001F3446"/>
    <w:rsid w:val="001F39BF"/>
    <w:rsid w:val="001F5C6A"/>
    <w:rsid w:val="00201E8B"/>
    <w:rsid w:val="0020227A"/>
    <w:rsid w:val="00203F2A"/>
    <w:rsid w:val="00206B1A"/>
    <w:rsid w:val="00210134"/>
    <w:rsid w:val="00220257"/>
    <w:rsid w:val="00224652"/>
    <w:rsid w:val="00231E8F"/>
    <w:rsid w:val="002320D7"/>
    <w:rsid w:val="00232D16"/>
    <w:rsid w:val="00237D41"/>
    <w:rsid w:val="00241D3B"/>
    <w:rsid w:val="00241FDC"/>
    <w:rsid w:val="00261A8F"/>
    <w:rsid w:val="00261F90"/>
    <w:rsid w:val="002704AB"/>
    <w:rsid w:val="0027198F"/>
    <w:rsid w:val="00272FFE"/>
    <w:rsid w:val="00280AA0"/>
    <w:rsid w:val="0028439C"/>
    <w:rsid w:val="0028543F"/>
    <w:rsid w:val="002871EB"/>
    <w:rsid w:val="00287951"/>
    <w:rsid w:val="0029183E"/>
    <w:rsid w:val="00295DF2"/>
    <w:rsid w:val="002965D6"/>
    <w:rsid w:val="00296A32"/>
    <w:rsid w:val="00297FBA"/>
    <w:rsid w:val="002A4175"/>
    <w:rsid w:val="002B0BD3"/>
    <w:rsid w:val="002B25C3"/>
    <w:rsid w:val="002C78F2"/>
    <w:rsid w:val="002E72A3"/>
    <w:rsid w:val="002F75BB"/>
    <w:rsid w:val="00301425"/>
    <w:rsid w:val="003047A2"/>
    <w:rsid w:val="003050A9"/>
    <w:rsid w:val="0030726C"/>
    <w:rsid w:val="00310BF1"/>
    <w:rsid w:val="00310F4E"/>
    <w:rsid w:val="00312F3E"/>
    <w:rsid w:val="00313926"/>
    <w:rsid w:val="00315D31"/>
    <w:rsid w:val="00316781"/>
    <w:rsid w:val="003215D0"/>
    <w:rsid w:val="0032291B"/>
    <w:rsid w:val="00322E4A"/>
    <w:rsid w:val="00322F66"/>
    <w:rsid w:val="0032459E"/>
    <w:rsid w:val="0032485E"/>
    <w:rsid w:val="00331CAA"/>
    <w:rsid w:val="00341C8D"/>
    <w:rsid w:val="00343008"/>
    <w:rsid w:val="00344DD0"/>
    <w:rsid w:val="003458F1"/>
    <w:rsid w:val="00350301"/>
    <w:rsid w:val="00350713"/>
    <w:rsid w:val="003522C5"/>
    <w:rsid w:val="00353906"/>
    <w:rsid w:val="00354FA7"/>
    <w:rsid w:val="003556A4"/>
    <w:rsid w:val="00356AD1"/>
    <w:rsid w:val="00362C85"/>
    <w:rsid w:val="00367D93"/>
    <w:rsid w:val="0037251A"/>
    <w:rsid w:val="003730C7"/>
    <w:rsid w:val="0037798B"/>
    <w:rsid w:val="00377FB5"/>
    <w:rsid w:val="00384EEC"/>
    <w:rsid w:val="003860A7"/>
    <w:rsid w:val="00387E1C"/>
    <w:rsid w:val="0039061F"/>
    <w:rsid w:val="003959D8"/>
    <w:rsid w:val="003A2C5C"/>
    <w:rsid w:val="003A3D65"/>
    <w:rsid w:val="003A55B9"/>
    <w:rsid w:val="003B0183"/>
    <w:rsid w:val="003B18EA"/>
    <w:rsid w:val="003B214A"/>
    <w:rsid w:val="003B229C"/>
    <w:rsid w:val="003B235A"/>
    <w:rsid w:val="003B6767"/>
    <w:rsid w:val="003C68B5"/>
    <w:rsid w:val="003D69E4"/>
    <w:rsid w:val="003E09BE"/>
    <w:rsid w:val="003E0B1C"/>
    <w:rsid w:val="003E0B4C"/>
    <w:rsid w:val="003E0F06"/>
    <w:rsid w:val="003E51A8"/>
    <w:rsid w:val="003E7676"/>
    <w:rsid w:val="003F023F"/>
    <w:rsid w:val="003F200D"/>
    <w:rsid w:val="003F34CF"/>
    <w:rsid w:val="003F5C91"/>
    <w:rsid w:val="003F721D"/>
    <w:rsid w:val="003F7902"/>
    <w:rsid w:val="00407C5E"/>
    <w:rsid w:val="00410344"/>
    <w:rsid w:val="00411AF9"/>
    <w:rsid w:val="00416C20"/>
    <w:rsid w:val="0041768B"/>
    <w:rsid w:val="00420E41"/>
    <w:rsid w:val="0042378F"/>
    <w:rsid w:val="0042451D"/>
    <w:rsid w:val="00426892"/>
    <w:rsid w:val="00434F01"/>
    <w:rsid w:val="00435ADD"/>
    <w:rsid w:val="0043669C"/>
    <w:rsid w:val="00440118"/>
    <w:rsid w:val="004405EB"/>
    <w:rsid w:val="004406DA"/>
    <w:rsid w:val="004463AB"/>
    <w:rsid w:val="0044793D"/>
    <w:rsid w:val="00447F2A"/>
    <w:rsid w:val="00451D0B"/>
    <w:rsid w:val="004541AD"/>
    <w:rsid w:val="0045542A"/>
    <w:rsid w:val="00460373"/>
    <w:rsid w:val="00462D03"/>
    <w:rsid w:val="00466FFB"/>
    <w:rsid w:val="00472A92"/>
    <w:rsid w:val="004772B6"/>
    <w:rsid w:val="004828B1"/>
    <w:rsid w:val="00482B73"/>
    <w:rsid w:val="004833A1"/>
    <w:rsid w:val="00491E30"/>
    <w:rsid w:val="004928C6"/>
    <w:rsid w:val="004951AA"/>
    <w:rsid w:val="004972C2"/>
    <w:rsid w:val="004A42B2"/>
    <w:rsid w:val="004A6173"/>
    <w:rsid w:val="004A73AD"/>
    <w:rsid w:val="004A7556"/>
    <w:rsid w:val="004B1DC8"/>
    <w:rsid w:val="004B1ECD"/>
    <w:rsid w:val="004B76DD"/>
    <w:rsid w:val="004C6723"/>
    <w:rsid w:val="004C6A08"/>
    <w:rsid w:val="004D1FF2"/>
    <w:rsid w:val="004E013E"/>
    <w:rsid w:val="004E5E4A"/>
    <w:rsid w:val="004E68E2"/>
    <w:rsid w:val="004F2B1E"/>
    <w:rsid w:val="004F353E"/>
    <w:rsid w:val="00500268"/>
    <w:rsid w:val="00500DCC"/>
    <w:rsid w:val="00502C42"/>
    <w:rsid w:val="00503179"/>
    <w:rsid w:val="005239D1"/>
    <w:rsid w:val="00525014"/>
    <w:rsid w:val="005359AB"/>
    <w:rsid w:val="00536947"/>
    <w:rsid w:val="0054287C"/>
    <w:rsid w:val="00542A17"/>
    <w:rsid w:val="00546757"/>
    <w:rsid w:val="00547254"/>
    <w:rsid w:val="005504C6"/>
    <w:rsid w:val="00550B31"/>
    <w:rsid w:val="00550E05"/>
    <w:rsid w:val="00551630"/>
    <w:rsid w:val="005546D6"/>
    <w:rsid w:val="00564331"/>
    <w:rsid w:val="00570AB9"/>
    <w:rsid w:val="00572BD5"/>
    <w:rsid w:val="00573139"/>
    <w:rsid w:val="00573286"/>
    <w:rsid w:val="00574A56"/>
    <w:rsid w:val="005752F9"/>
    <w:rsid w:val="0057636A"/>
    <w:rsid w:val="00576A7D"/>
    <w:rsid w:val="00580139"/>
    <w:rsid w:val="00581CC2"/>
    <w:rsid w:val="00584363"/>
    <w:rsid w:val="00585F1D"/>
    <w:rsid w:val="00587392"/>
    <w:rsid w:val="00591AD4"/>
    <w:rsid w:val="00592514"/>
    <w:rsid w:val="00596527"/>
    <w:rsid w:val="005A059A"/>
    <w:rsid w:val="005A0736"/>
    <w:rsid w:val="005A238E"/>
    <w:rsid w:val="005A3F03"/>
    <w:rsid w:val="005A7907"/>
    <w:rsid w:val="005B0178"/>
    <w:rsid w:val="005B01B4"/>
    <w:rsid w:val="005B1C20"/>
    <w:rsid w:val="005B1FCC"/>
    <w:rsid w:val="005B515C"/>
    <w:rsid w:val="005B6536"/>
    <w:rsid w:val="005C0978"/>
    <w:rsid w:val="005C116D"/>
    <w:rsid w:val="005C14A3"/>
    <w:rsid w:val="005C2CF1"/>
    <w:rsid w:val="005C3443"/>
    <w:rsid w:val="005C3B56"/>
    <w:rsid w:val="005C5198"/>
    <w:rsid w:val="005D24F9"/>
    <w:rsid w:val="005E3B1D"/>
    <w:rsid w:val="005E44DC"/>
    <w:rsid w:val="005E4726"/>
    <w:rsid w:val="005E7022"/>
    <w:rsid w:val="005E7A7C"/>
    <w:rsid w:val="005F2890"/>
    <w:rsid w:val="005F5486"/>
    <w:rsid w:val="005F7A0F"/>
    <w:rsid w:val="006007ED"/>
    <w:rsid w:val="00603120"/>
    <w:rsid w:val="00603323"/>
    <w:rsid w:val="00613BF4"/>
    <w:rsid w:val="00613E37"/>
    <w:rsid w:val="00615C13"/>
    <w:rsid w:val="006175B1"/>
    <w:rsid w:val="00621F7E"/>
    <w:rsid w:val="00622FFE"/>
    <w:rsid w:val="00627F0D"/>
    <w:rsid w:val="00630420"/>
    <w:rsid w:val="00637AE2"/>
    <w:rsid w:val="0063AE95"/>
    <w:rsid w:val="00641D86"/>
    <w:rsid w:val="006422F2"/>
    <w:rsid w:val="00642D16"/>
    <w:rsid w:val="00643839"/>
    <w:rsid w:val="0064613A"/>
    <w:rsid w:val="006521B6"/>
    <w:rsid w:val="00652B1F"/>
    <w:rsid w:val="00652B2A"/>
    <w:rsid w:val="00655822"/>
    <w:rsid w:val="00661ADA"/>
    <w:rsid w:val="00663EC3"/>
    <w:rsid w:val="00667293"/>
    <w:rsid w:val="00667E1D"/>
    <w:rsid w:val="006707C6"/>
    <w:rsid w:val="00670DB9"/>
    <w:rsid w:val="00673A87"/>
    <w:rsid w:val="00674D7E"/>
    <w:rsid w:val="00676435"/>
    <w:rsid w:val="00676497"/>
    <w:rsid w:val="0068317C"/>
    <w:rsid w:val="0068795A"/>
    <w:rsid w:val="0069665B"/>
    <w:rsid w:val="006A4D48"/>
    <w:rsid w:val="006A5E98"/>
    <w:rsid w:val="006A701E"/>
    <w:rsid w:val="006B160D"/>
    <w:rsid w:val="006B4264"/>
    <w:rsid w:val="006B7C19"/>
    <w:rsid w:val="006C03B4"/>
    <w:rsid w:val="006C4408"/>
    <w:rsid w:val="006C4A48"/>
    <w:rsid w:val="006C7152"/>
    <w:rsid w:val="006D6808"/>
    <w:rsid w:val="006D729D"/>
    <w:rsid w:val="006F1E2C"/>
    <w:rsid w:val="006F49E6"/>
    <w:rsid w:val="006F5CD8"/>
    <w:rsid w:val="007036F0"/>
    <w:rsid w:val="00712783"/>
    <w:rsid w:val="00717252"/>
    <w:rsid w:val="00730EC6"/>
    <w:rsid w:val="00731302"/>
    <w:rsid w:val="00737C2F"/>
    <w:rsid w:val="00737FC0"/>
    <w:rsid w:val="00742C3A"/>
    <w:rsid w:val="00747692"/>
    <w:rsid w:val="0075727E"/>
    <w:rsid w:val="00760636"/>
    <w:rsid w:val="00761774"/>
    <w:rsid w:val="00767231"/>
    <w:rsid w:val="00772A4C"/>
    <w:rsid w:val="00775471"/>
    <w:rsid w:val="00787528"/>
    <w:rsid w:val="007932DF"/>
    <w:rsid w:val="00796E8A"/>
    <w:rsid w:val="007A0C0D"/>
    <w:rsid w:val="007A208C"/>
    <w:rsid w:val="007A2979"/>
    <w:rsid w:val="007A3B5F"/>
    <w:rsid w:val="007A4FDC"/>
    <w:rsid w:val="007B0C30"/>
    <w:rsid w:val="007B4E37"/>
    <w:rsid w:val="007B791D"/>
    <w:rsid w:val="007C619A"/>
    <w:rsid w:val="007D1B07"/>
    <w:rsid w:val="007D3044"/>
    <w:rsid w:val="007E16C8"/>
    <w:rsid w:val="007E56D2"/>
    <w:rsid w:val="007E64B4"/>
    <w:rsid w:val="007F0064"/>
    <w:rsid w:val="007F1EED"/>
    <w:rsid w:val="007F7DEF"/>
    <w:rsid w:val="0080115E"/>
    <w:rsid w:val="008100CA"/>
    <w:rsid w:val="00815564"/>
    <w:rsid w:val="00815915"/>
    <w:rsid w:val="008200F8"/>
    <w:rsid w:val="00822511"/>
    <w:rsid w:val="0083131F"/>
    <w:rsid w:val="00831965"/>
    <w:rsid w:val="008321FC"/>
    <w:rsid w:val="0083259B"/>
    <w:rsid w:val="00833D94"/>
    <w:rsid w:val="00834A01"/>
    <w:rsid w:val="00835F3B"/>
    <w:rsid w:val="0084319D"/>
    <w:rsid w:val="00847EDA"/>
    <w:rsid w:val="008500BA"/>
    <w:rsid w:val="00850E6A"/>
    <w:rsid w:val="0085180C"/>
    <w:rsid w:val="00854F0B"/>
    <w:rsid w:val="0085601E"/>
    <w:rsid w:val="00857BBC"/>
    <w:rsid w:val="008611F9"/>
    <w:rsid w:val="00866C82"/>
    <w:rsid w:val="00870B32"/>
    <w:rsid w:val="00872816"/>
    <w:rsid w:val="00873D2A"/>
    <w:rsid w:val="008831CD"/>
    <w:rsid w:val="0088463B"/>
    <w:rsid w:val="00886A52"/>
    <w:rsid w:val="00890867"/>
    <w:rsid w:val="008932D0"/>
    <w:rsid w:val="00895895"/>
    <w:rsid w:val="008958FB"/>
    <w:rsid w:val="00897C92"/>
    <w:rsid w:val="00898A95"/>
    <w:rsid w:val="008A40EB"/>
    <w:rsid w:val="008A4E7C"/>
    <w:rsid w:val="008B182C"/>
    <w:rsid w:val="008B3893"/>
    <w:rsid w:val="008B43E1"/>
    <w:rsid w:val="008B46C1"/>
    <w:rsid w:val="008C7A24"/>
    <w:rsid w:val="008D03F3"/>
    <w:rsid w:val="008D2723"/>
    <w:rsid w:val="008D4528"/>
    <w:rsid w:val="008E06B4"/>
    <w:rsid w:val="008E0905"/>
    <w:rsid w:val="008F1EFA"/>
    <w:rsid w:val="008F486A"/>
    <w:rsid w:val="008F53C6"/>
    <w:rsid w:val="008F53E3"/>
    <w:rsid w:val="008F688A"/>
    <w:rsid w:val="009010AA"/>
    <w:rsid w:val="00901DE2"/>
    <w:rsid w:val="00901FD3"/>
    <w:rsid w:val="009054ED"/>
    <w:rsid w:val="009062D3"/>
    <w:rsid w:val="009104B7"/>
    <w:rsid w:val="009129E2"/>
    <w:rsid w:val="009211BE"/>
    <w:rsid w:val="009248C3"/>
    <w:rsid w:val="00925D23"/>
    <w:rsid w:val="0093051F"/>
    <w:rsid w:val="00932D2A"/>
    <w:rsid w:val="009334DE"/>
    <w:rsid w:val="00936F54"/>
    <w:rsid w:val="00937CFD"/>
    <w:rsid w:val="0094306D"/>
    <w:rsid w:val="009548FC"/>
    <w:rsid w:val="00962EFC"/>
    <w:rsid w:val="00963C60"/>
    <w:rsid w:val="009676C2"/>
    <w:rsid w:val="009754BF"/>
    <w:rsid w:val="00976159"/>
    <w:rsid w:val="0097741A"/>
    <w:rsid w:val="00980D9F"/>
    <w:rsid w:val="00983295"/>
    <w:rsid w:val="00983541"/>
    <w:rsid w:val="009873BA"/>
    <w:rsid w:val="0099112D"/>
    <w:rsid w:val="00997014"/>
    <w:rsid w:val="009A1BCD"/>
    <w:rsid w:val="009A7F4A"/>
    <w:rsid w:val="009B7114"/>
    <w:rsid w:val="009D034C"/>
    <w:rsid w:val="009D0C25"/>
    <w:rsid w:val="009D5E61"/>
    <w:rsid w:val="009D6CFC"/>
    <w:rsid w:val="009E5435"/>
    <w:rsid w:val="009F47BC"/>
    <w:rsid w:val="00A014DF"/>
    <w:rsid w:val="00A03031"/>
    <w:rsid w:val="00A03070"/>
    <w:rsid w:val="00A03726"/>
    <w:rsid w:val="00A04A28"/>
    <w:rsid w:val="00A0685B"/>
    <w:rsid w:val="00A1018F"/>
    <w:rsid w:val="00A22928"/>
    <w:rsid w:val="00A23760"/>
    <w:rsid w:val="00A237B0"/>
    <w:rsid w:val="00A27D13"/>
    <w:rsid w:val="00A33497"/>
    <w:rsid w:val="00A335F9"/>
    <w:rsid w:val="00A369B7"/>
    <w:rsid w:val="00A40A26"/>
    <w:rsid w:val="00A4297B"/>
    <w:rsid w:val="00A43B66"/>
    <w:rsid w:val="00A454A8"/>
    <w:rsid w:val="00A464BD"/>
    <w:rsid w:val="00A4745E"/>
    <w:rsid w:val="00A52ABC"/>
    <w:rsid w:val="00A545D3"/>
    <w:rsid w:val="00A56181"/>
    <w:rsid w:val="00A623FF"/>
    <w:rsid w:val="00A64FF6"/>
    <w:rsid w:val="00A73491"/>
    <w:rsid w:val="00A73B8B"/>
    <w:rsid w:val="00A75B20"/>
    <w:rsid w:val="00A75EA3"/>
    <w:rsid w:val="00A762E5"/>
    <w:rsid w:val="00A82EC0"/>
    <w:rsid w:val="00A83120"/>
    <w:rsid w:val="00A8678B"/>
    <w:rsid w:val="00A9092F"/>
    <w:rsid w:val="00A91573"/>
    <w:rsid w:val="00A94CAF"/>
    <w:rsid w:val="00AA3ECC"/>
    <w:rsid w:val="00AA3FAC"/>
    <w:rsid w:val="00AA44AF"/>
    <w:rsid w:val="00AA6070"/>
    <w:rsid w:val="00AB3C11"/>
    <w:rsid w:val="00AB5E4E"/>
    <w:rsid w:val="00AB6DC2"/>
    <w:rsid w:val="00AC0A1F"/>
    <w:rsid w:val="00AC3898"/>
    <w:rsid w:val="00AC7B23"/>
    <w:rsid w:val="00AC7FA6"/>
    <w:rsid w:val="00AD0515"/>
    <w:rsid w:val="00AD1F5E"/>
    <w:rsid w:val="00AD55CF"/>
    <w:rsid w:val="00AD57A3"/>
    <w:rsid w:val="00AE0001"/>
    <w:rsid w:val="00AE6799"/>
    <w:rsid w:val="00AF0540"/>
    <w:rsid w:val="00AF0671"/>
    <w:rsid w:val="00AF328B"/>
    <w:rsid w:val="00AF339F"/>
    <w:rsid w:val="00AF511C"/>
    <w:rsid w:val="00AF651F"/>
    <w:rsid w:val="00B11520"/>
    <w:rsid w:val="00B12D37"/>
    <w:rsid w:val="00B1415C"/>
    <w:rsid w:val="00B21367"/>
    <w:rsid w:val="00B23F96"/>
    <w:rsid w:val="00B303D0"/>
    <w:rsid w:val="00B30A20"/>
    <w:rsid w:val="00B3362D"/>
    <w:rsid w:val="00B349F5"/>
    <w:rsid w:val="00B4148F"/>
    <w:rsid w:val="00B44702"/>
    <w:rsid w:val="00B447B0"/>
    <w:rsid w:val="00B47ACA"/>
    <w:rsid w:val="00B501D9"/>
    <w:rsid w:val="00B506F3"/>
    <w:rsid w:val="00B5376F"/>
    <w:rsid w:val="00B57D7A"/>
    <w:rsid w:val="00B615A8"/>
    <w:rsid w:val="00B621CE"/>
    <w:rsid w:val="00B62696"/>
    <w:rsid w:val="00B62E43"/>
    <w:rsid w:val="00B70A63"/>
    <w:rsid w:val="00B71FE0"/>
    <w:rsid w:val="00B744CB"/>
    <w:rsid w:val="00B75B61"/>
    <w:rsid w:val="00B82CF4"/>
    <w:rsid w:val="00B866B4"/>
    <w:rsid w:val="00B94D0C"/>
    <w:rsid w:val="00B95221"/>
    <w:rsid w:val="00B96A7D"/>
    <w:rsid w:val="00BA20AF"/>
    <w:rsid w:val="00BA22BB"/>
    <w:rsid w:val="00BA4BD3"/>
    <w:rsid w:val="00BB013B"/>
    <w:rsid w:val="00BB059A"/>
    <w:rsid w:val="00BB494B"/>
    <w:rsid w:val="00BB5EEB"/>
    <w:rsid w:val="00BB6021"/>
    <w:rsid w:val="00BC215C"/>
    <w:rsid w:val="00BC3995"/>
    <w:rsid w:val="00BD142B"/>
    <w:rsid w:val="00BD172F"/>
    <w:rsid w:val="00BD76A2"/>
    <w:rsid w:val="00BE2984"/>
    <w:rsid w:val="00BE2F07"/>
    <w:rsid w:val="00BE617E"/>
    <w:rsid w:val="00BE7190"/>
    <w:rsid w:val="00C004C6"/>
    <w:rsid w:val="00C02A8B"/>
    <w:rsid w:val="00C06067"/>
    <w:rsid w:val="00C06D9A"/>
    <w:rsid w:val="00C06F6A"/>
    <w:rsid w:val="00C07329"/>
    <w:rsid w:val="00C133F4"/>
    <w:rsid w:val="00C1724C"/>
    <w:rsid w:val="00C20332"/>
    <w:rsid w:val="00C35577"/>
    <w:rsid w:val="00C35BE1"/>
    <w:rsid w:val="00C4517C"/>
    <w:rsid w:val="00C50654"/>
    <w:rsid w:val="00C509F7"/>
    <w:rsid w:val="00C52645"/>
    <w:rsid w:val="00C528E2"/>
    <w:rsid w:val="00C54615"/>
    <w:rsid w:val="00C56F4B"/>
    <w:rsid w:val="00C643A9"/>
    <w:rsid w:val="00C644F9"/>
    <w:rsid w:val="00C649BE"/>
    <w:rsid w:val="00C87784"/>
    <w:rsid w:val="00C90D20"/>
    <w:rsid w:val="00C929B5"/>
    <w:rsid w:val="00C92CCB"/>
    <w:rsid w:val="00C94002"/>
    <w:rsid w:val="00C95A6C"/>
    <w:rsid w:val="00C97009"/>
    <w:rsid w:val="00C97028"/>
    <w:rsid w:val="00CA0B2E"/>
    <w:rsid w:val="00CA15AE"/>
    <w:rsid w:val="00CA25B9"/>
    <w:rsid w:val="00CA4205"/>
    <w:rsid w:val="00CA7407"/>
    <w:rsid w:val="00CB24B1"/>
    <w:rsid w:val="00CB5F35"/>
    <w:rsid w:val="00CB778E"/>
    <w:rsid w:val="00CC0E0A"/>
    <w:rsid w:val="00CC20D4"/>
    <w:rsid w:val="00CC262F"/>
    <w:rsid w:val="00CC6651"/>
    <w:rsid w:val="00CC71E4"/>
    <w:rsid w:val="00CD0D2F"/>
    <w:rsid w:val="00CD1554"/>
    <w:rsid w:val="00CD2FF4"/>
    <w:rsid w:val="00CE10B3"/>
    <w:rsid w:val="00CE43A9"/>
    <w:rsid w:val="00CE6A82"/>
    <w:rsid w:val="00CF3019"/>
    <w:rsid w:val="00CF4EED"/>
    <w:rsid w:val="00CF575A"/>
    <w:rsid w:val="00CF6D8C"/>
    <w:rsid w:val="00D00478"/>
    <w:rsid w:val="00D052E3"/>
    <w:rsid w:val="00D05936"/>
    <w:rsid w:val="00D128A4"/>
    <w:rsid w:val="00D1517F"/>
    <w:rsid w:val="00D1761B"/>
    <w:rsid w:val="00D205A7"/>
    <w:rsid w:val="00D22BBA"/>
    <w:rsid w:val="00D235B4"/>
    <w:rsid w:val="00D345FC"/>
    <w:rsid w:val="00D34F69"/>
    <w:rsid w:val="00D50ED2"/>
    <w:rsid w:val="00D56D70"/>
    <w:rsid w:val="00D62652"/>
    <w:rsid w:val="00D65D1C"/>
    <w:rsid w:val="00D700F9"/>
    <w:rsid w:val="00D74A5D"/>
    <w:rsid w:val="00D74F59"/>
    <w:rsid w:val="00D7672C"/>
    <w:rsid w:val="00D81631"/>
    <w:rsid w:val="00D8357D"/>
    <w:rsid w:val="00D841AB"/>
    <w:rsid w:val="00D84EE1"/>
    <w:rsid w:val="00D8D312"/>
    <w:rsid w:val="00D936D3"/>
    <w:rsid w:val="00D941B5"/>
    <w:rsid w:val="00D9492F"/>
    <w:rsid w:val="00D958E8"/>
    <w:rsid w:val="00DA0803"/>
    <w:rsid w:val="00DA1B12"/>
    <w:rsid w:val="00DB31DE"/>
    <w:rsid w:val="00DB62B4"/>
    <w:rsid w:val="00DC5328"/>
    <w:rsid w:val="00DD16A8"/>
    <w:rsid w:val="00DD441D"/>
    <w:rsid w:val="00DD6BA7"/>
    <w:rsid w:val="00DD7D8B"/>
    <w:rsid w:val="00DE255B"/>
    <w:rsid w:val="00DE4B5E"/>
    <w:rsid w:val="00DE5D1E"/>
    <w:rsid w:val="00DE7307"/>
    <w:rsid w:val="00DE7733"/>
    <w:rsid w:val="00DF07B1"/>
    <w:rsid w:val="00DF3CE5"/>
    <w:rsid w:val="00DF407C"/>
    <w:rsid w:val="00E03A81"/>
    <w:rsid w:val="00E062AD"/>
    <w:rsid w:val="00E104AC"/>
    <w:rsid w:val="00E22AB4"/>
    <w:rsid w:val="00E234E5"/>
    <w:rsid w:val="00E25259"/>
    <w:rsid w:val="00E268E3"/>
    <w:rsid w:val="00E27F0D"/>
    <w:rsid w:val="00E33AF7"/>
    <w:rsid w:val="00E40C54"/>
    <w:rsid w:val="00E503AF"/>
    <w:rsid w:val="00E67A18"/>
    <w:rsid w:val="00E67FE7"/>
    <w:rsid w:val="00E807A8"/>
    <w:rsid w:val="00E922C7"/>
    <w:rsid w:val="00E93646"/>
    <w:rsid w:val="00E95E4E"/>
    <w:rsid w:val="00EA1EA3"/>
    <w:rsid w:val="00EA7DFF"/>
    <w:rsid w:val="00EB7788"/>
    <w:rsid w:val="00EC1C0F"/>
    <w:rsid w:val="00EC1D68"/>
    <w:rsid w:val="00EC24FD"/>
    <w:rsid w:val="00EC54D6"/>
    <w:rsid w:val="00ED4F19"/>
    <w:rsid w:val="00ED66AF"/>
    <w:rsid w:val="00EE2503"/>
    <w:rsid w:val="00EE6E30"/>
    <w:rsid w:val="00EF058F"/>
    <w:rsid w:val="00EF0BCC"/>
    <w:rsid w:val="00EF10A4"/>
    <w:rsid w:val="00EF3E3C"/>
    <w:rsid w:val="00EF6AE0"/>
    <w:rsid w:val="00F0089E"/>
    <w:rsid w:val="00F15777"/>
    <w:rsid w:val="00F20DD9"/>
    <w:rsid w:val="00F22974"/>
    <w:rsid w:val="00F2349C"/>
    <w:rsid w:val="00F2575B"/>
    <w:rsid w:val="00F268C2"/>
    <w:rsid w:val="00F33F5B"/>
    <w:rsid w:val="00F345FD"/>
    <w:rsid w:val="00F3750F"/>
    <w:rsid w:val="00F415DB"/>
    <w:rsid w:val="00F41B2D"/>
    <w:rsid w:val="00F42533"/>
    <w:rsid w:val="00F436B3"/>
    <w:rsid w:val="00F557EC"/>
    <w:rsid w:val="00F57FE1"/>
    <w:rsid w:val="00F619B5"/>
    <w:rsid w:val="00F63707"/>
    <w:rsid w:val="00F6437E"/>
    <w:rsid w:val="00F657CB"/>
    <w:rsid w:val="00F65C3E"/>
    <w:rsid w:val="00F67EB2"/>
    <w:rsid w:val="00F72CE3"/>
    <w:rsid w:val="00F74C26"/>
    <w:rsid w:val="00F75E36"/>
    <w:rsid w:val="00F768AE"/>
    <w:rsid w:val="00F7759D"/>
    <w:rsid w:val="00F801F0"/>
    <w:rsid w:val="00F91F75"/>
    <w:rsid w:val="00FA3D84"/>
    <w:rsid w:val="00FA4825"/>
    <w:rsid w:val="00FA5541"/>
    <w:rsid w:val="00FA6A0D"/>
    <w:rsid w:val="00FB18B4"/>
    <w:rsid w:val="00FB22E6"/>
    <w:rsid w:val="00FB2A33"/>
    <w:rsid w:val="00FB3119"/>
    <w:rsid w:val="00FB5821"/>
    <w:rsid w:val="00FC1E9A"/>
    <w:rsid w:val="00FC251B"/>
    <w:rsid w:val="00FC692A"/>
    <w:rsid w:val="00FC75DE"/>
    <w:rsid w:val="00FD0637"/>
    <w:rsid w:val="00FD1247"/>
    <w:rsid w:val="00FD3F6D"/>
    <w:rsid w:val="00FD4FB5"/>
    <w:rsid w:val="00FE333F"/>
    <w:rsid w:val="00FE334A"/>
    <w:rsid w:val="00FE7C23"/>
    <w:rsid w:val="00FF4786"/>
    <w:rsid w:val="00FF53DC"/>
    <w:rsid w:val="0251CB4D"/>
    <w:rsid w:val="02682EBC"/>
    <w:rsid w:val="0435D33E"/>
    <w:rsid w:val="05CE2369"/>
    <w:rsid w:val="05F3F20F"/>
    <w:rsid w:val="064612D7"/>
    <w:rsid w:val="06705413"/>
    <w:rsid w:val="067BCE05"/>
    <w:rsid w:val="06A60C73"/>
    <w:rsid w:val="07DE2C7C"/>
    <w:rsid w:val="0865F6CE"/>
    <w:rsid w:val="093D1548"/>
    <w:rsid w:val="0BA74EB6"/>
    <w:rsid w:val="0C88C203"/>
    <w:rsid w:val="0D83FF50"/>
    <w:rsid w:val="0E12CE84"/>
    <w:rsid w:val="0F22EA14"/>
    <w:rsid w:val="10FB2DE9"/>
    <w:rsid w:val="113FB328"/>
    <w:rsid w:val="12F3AB05"/>
    <w:rsid w:val="135CF423"/>
    <w:rsid w:val="16F09FE0"/>
    <w:rsid w:val="186FAAA0"/>
    <w:rsid w:val="18CD9199"/>
    <w:rsid w:val="19A39D50"/>
    <w:rsid w:val="19C38FF8"/>
    <w:rsid w:val="1B40F76E"/>
    <w:rsid w:val="1BFDC0EB"/>
    <w:rsid w:val="1C0F824B"/>
    <w:rsid w:val="1C45CE16"/>
    <w:rsid w:val="1C75EED2"/>
    <w:rsid w:val="1C7645A2"/>
    <w:rsid w:val="1C7F7EA8"/>
    <w:rsid w:val="1CAE6C40"/>
    <w:rsid w:val="1D877F9A"/>
    <w:rsid w:val="1E1623E0"/>
    <w:rsid w:val="1E80D3AF"/>
    <w:rsid w:val="1EB5F920"/>
    <w:rsid w:val="1FBCFE58"/>
    <w:rsid w:val="20400EAF"/>
    <w:rsid w:val="20A794F2"/>
    <w:rsid w:val="20F814E4"/>
    <w:rsid w:val="2118988A"/>
    <w:rsid w:val="21193F39"/>
    <w:rsid w:val="22406F10"/>
    <w:rsid w:val="2377AF71"/>
    <w:rsid w:val="23DDD723"/>
    <w:rsid w:val="245087DD"/>
    <w:rsid w:val="2485C021"/>
    <w:rsid w:val="2822C4AC"/>
    <w:rsid w:val="28785428"/>
    <w:rsid w:val="28FB1B88"/>
    <w:rsid w:val="2906F46F"/>
    <w:rsid w:val="2937C04A"/>
    <w:rsid w:val="2BB51CFF"/>
    <w:rsid w:val="2BFE373B"/>
    <w:rsid w:val="2C920AE0"/>
    <w:rsid w:val="2D566300"/>
    <w:rsid w:val="2DEC7E06"/>
    <w:rsid w:val="2E31C9E9"/>
    <w:rsid w:val="2E3BEEE7"/>
    <w:rsid w:val="2E9549A0"/>
    <w:rsid w:val="2F257680"/>
    <w:rsid w:val="322CC1E6"/>
    <w:rsid w:val="325A3358"/>
    <w:rsid w:val="34CD6270"/>
    <w:rsid w:val="3668C989"/>
    <w:rsid w:val="36DD6EBC"/>
    <w:rsid w:val="3717E86F"/>
    <w:rsid w:val="39B02F59"/>
    <w:rsid w:val="39C22870"/>
    <w:rsid w:val="3AA9E5D1"/>
    <w:rsid w:val="3AF6A4F4"/>
    <w:rsid w:val="3CAB4E52"/>
    <w:rsid w:val="3DB454C4"/>
    <w:rsid w:val="3ECF5844"/>
    <w:rsid w:val="3F9EA1BB"/>
    <w:rsid w:val="3FC07471"/>
    <w:rsid w:val="40729DDA"/>
    <w:rsid w:val="40C562F1"/>
    <w:rsid w:val="40F4AB30"/>
    <w:rsid w:val="41490FC2"/>
    <w:rsid w:val="415D5801"/>
    <w:rsid w:val="41BF7B88"/>
    <w:rsid w:val="4268DE86"/>
    <w:rsid w:val="42F92862"/>
    <w:rsid w:val="4327F967"/>
    <w:rsid w:val="43966F31"/>
    <w:rsid w:val="44948E9A"/>
    <w:rsid w:val="4576193F"/>
    <w:rsid w:val="49DE719E"/>
    <w:rsid w:val="4A672FC2"/>
    <w:rsid w:val="4A686193"/>
    <w:rsid w:val="4A7ACFAA"/>
    <w:rsid w:val="4BADDB4C"/>
    <w:rsid w:val="4C5D7C8D"/>
    <w:rsid w:val="4D99C1E8"/>
    <w:rsid w:val="4E07C409"/>
    <w:rsid w:val="4E083328"/>
    <w:rsid w:val="5014E7A4"/>
    <w:rsid w:val="50814C6F"/>
    <w:rsid w:val="5140E921"/>
    <w:rsid w:val="51A4563B"/>
    <w:rsid w:val="51B824D0"/>
    <w:rsid w:val="5220FAFE"/>
    <w:rsid w:val="531054CA"/>
    <w:rsid w:val="53F5EA59"/>
    <w:rsid w:val="54827FC1"/>
    <w:rsid w:val="5520D5C8"/>
    <w:rsid w:val="564C38BD"/>
    <w:rsid w:val="566ACEF5"/>
    <w:rsid w:val="56720FD1"/>
    <w:rsid w:val="5709F3B9"/>
    <w:rsid w:val="57218784"/>
    <w:rsid w:val="5724900A"/>
    <w:rsid w:val="575ABD92"/>
    <w:rsid w:val="579A8912"/>
    <w:rsid w:val="597CF4AA"/>
    <w:rsid w:val="598D20FB"/>
    <w:rsid w:val="59BB7BB1"/>
    <w:rsid w:val="5AFA8E87"/>
    <w:rsid w:val="5BCBEC9C"/>
    <w:rsid w:val="5C237589"/>
    <w:rsid w:val="5C965EE8"/>
    <w:rsid w:val="5CE5B724"/>
    <w:rsid w:val="5D9C7534"/>
    <w:rsid w:val="5DBF45EA"/>
    <w:rsid w:val="5E016E37"/>
    <w:rsid w:val="5E553276"/>
    <w:rsid w:val="5E7533EC"/>
    <w:rsid w:val="5F5B164B"/>
    <w:rsid w:val="61333FD3"/>
    <w:rsid w:val="61E31E00"/>
    <w:rsid w:val="62060FF3"/>
    <w:rsid w:val="623B2E20"/>
    <w:rsid w:val="635FE43A"/>
    <w:rsid w:val="6400B667"/>
    <w:rsid w:val="657FF47A"/>
    <w:rsid w:val="6623ECB0"/>
    <w:rsid w:val="669B173E"/>
    <w:rsid w:val="684EBB0C"/>
    <w:rsid w:val="687455AC"/>
    <w:rsid w:val="68A90861"/>
    <w:rsid w:val="68E088A4"/>
    <w:rsid w:val="6948E636"/>
    <w:rsid w:val="6A2660DA"/>
    <w:rsid w:val="6AA8BF0F"/>
    <w:rsid w:val="6B21BE77"/>
    <w:rsid w:val="6BE114F1"/>
    <w:rsid w:val="6C67F201"/>
    <w:rsid w:val="6CAE13BD"/>
    <w:rsid w:val="6CCEBF14"/>
    <w:rsid w:val="6D00F44B"/>
    <w:rsid w:val="6DAEDA58"/>
    <w:rsid w:val="71901C1F"/>
    <w:rsid w:val="720E41F3"/>
    <w:rsid w:val="72C1DED8"/>
    <w:rsid w:val="72CE8865"/>
    <w:rsid w:val="7405BF88"/>
    <w:rsid w:val="748D92A8"/>
    <w:rsid w:val="751D98F8"/>
    <w:rsid w:val="7889EEDC"/>
    <w:rsid w:val="78B1077D"/>
    <w:rsid w:val="7A22FD16"/>
    <w:rsid w:val="7B503383"/>
    <w:rsid w:val="7BC0AA69"/>
    <w:rsid w:val="7BC7F0C7"/>
    <w:rsid w:val="7CC1C64E"/>
    <w:rsid w:val="7CD2CEC6"/>
    <w:rsid w:val="7CEE7C7B"/>
    <w:rsid w:val="7CEFB58A"/>
    <w:rsid w:val="7CFE3C18"/>
    <w:rsid w:val="7DAD78F7"/>
    <w:rsid w:val="7E8FA513"/>
    <w:rsid w:val="7EF56485"/>
    <w:rsid w:val="7FB7A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29FC5C"/>
  <w15:chartTrackingRefBased/>
  <w15:docId w15:val="{04137503-19A2-4176-8DB2-A6FB7088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color w:val="FFFFFF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31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3120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0312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031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color w:val="999999"/>
      <w:sz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37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03179"/>
    <w:rPr>
      <w:b/>
      <w:bCs/>
    </w:rPr>
  </w:style>
  <w:style w:type="paragraph" w:styleId="BalloonText">
    <w:name w:val="Balloon Text"/>
    <w:basedOn w:val="Normal"/>
    <w:link w:val="BalloonTextChar"/>
    <w:rsid w:val="00F5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7FE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60312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0312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031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03120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3120"/>
  </w:style>
  <w:style w:type="paragraph" w:styleId="BlockText">
    <w:name w:val="Block Text"/>
    <w:basedOn w:val="Normal"/>
    <w:rsid w:val="00603120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03120"/>
    <w:pPr>
      <w:spacing w:after="120" w:line="480" w:lineRule="auto"/>
    </w:pPr>
  </w:style>
  <w:style w:type="character" w:customStyle="1" w:styleId="BodyText2Char">
    <w:name w:val="Body Text 2 Char"/>
    <w:link w:val="BodyText2"/>
    <w:rsid w:val="00603120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60312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03120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03120"/>
    <w:pPr>
      <w:spacing w:after="120"/>
      <w:ind w:firstLine="210"/>
    </w:pPr>
    <w:rPr>
      <w:color w:val="auto"/>
      <w:sz w:val="24"/>
    </w:rPr>
  </w:style>
  <w:style w:type="character" w:customStyle="1" w:styleId="BodyTextChar">
    <w:name w:val="Body Text Char"/>
    <w:link w:val="BodyText"/>
    <w:rsid w:val="00603120"/>
    <w:rPr>
      <w:rFonts w:ascii="Arial" w:hAnsi="Arial"/>
      <w:color w:val="999999"/>
    </w:rPr>
  </w:style>
  <w:style w:type="character" w:customStyle="1" w:styleId="BodyTextFirstIndentChar">
    <w:name w:val="Body Text First Indent Char"/>
    <w:basedOn w:val="BodyTextChar"/>
    <w:link w:val="BodyTextFirstIndent"/>
    <w:rsid w:val="00603120"/>
    <w:rPr>
      <w:rFonts w:ascii="Arial" w:hAnsi="Arial"/>
      <w:color w:val="999999"/>
    </w:rPr>
  </w:style>
  <w:style w:type="paragraph" w:styleId="BodyTextIndent">
    <w:name w:val="Body Text Indent"/>
    <w:basedOn w:val="Normal"/>
    <w:link w:val="BodyTextIndentChar"/>
    <w:rsid w:val="0060312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03120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6031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120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60312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120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6031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03120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03120"/>
    <w:rPr>
      <w:b/>
      <w:bCs/>
      <w:sz w:val="20"/>
    </w:rPr>
  </w:style>
  <w:style w:type="paragraph" w:styleId="Closing">
    <w:name w:val="Closing"/>
    <w:basedOn w:val="Normal"/>
    <w:link w:val="ClosingChar"/>
    <w:rsid w:val="00603120"/>
    <w:pPr>
      <w:ind w:left="4320"/>
    </w:pPr>
  </w:style>
  <w:style w:type="character" w:customStyle="1" w:styleId="ClosingChar">
    <w:name w:val="Closing Char"/>
    <w:link w:val="Closing"/>
    <w:rsid w:val="00603120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603120"/>
    <w:rPr>
      <w:sz w:val="20"/>
    </w:rPr>
  </w:style>
  <w:style w:type="character" w:customStyle="1" w:styleId="CommentTextChar">
    <w:name w:val="Comment Text Char"/>
    <w:link w:val="CommentText"/>
    <w:rsid w:val="0060312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03120"/>
    <w:rPr>
      <w:b/>
      <w:bCs/>
    </w:rPr>
  </w:style>
  <w:style w:type="character" w:customStyle="1" w:styleId="CommentSubjectChar">
    <w:name w:val="Comment Subject Char"/>
    <w:link w:val="CommentSubject"/>
    <w:rsid w:val="00603120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603120"/>
  </w:style>
  <w:style w:type="character" w:customStyle="1" w:styleId="DateChar">
    <w:name w:val="Date Char"/>
    <w:link w:val="Date"/>
    <w:rsid w:val="00603120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6031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0312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03120"/>
  </w:style>
  <w:style w:type="character" w:customStyle="1" w:styleId="E-mailSignatureChar">
    <w:name w:val="E-mail Signature Char"/>
    <w:link w:val="E-mailSignature"/>
    <w:rsid w:val="00603120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603120"/>
    <w:rPr>
      <w:sz w:val="20"/>
    </w:rPr>
  </w:style>
  <w:style w:type="character" w:customStyle="1" w:styleId="EndnoteTextChar">
    <w:name w:val="Endnote Text Char"/>
    <w:link w:val="EndnoteText"/>
    <w:rsid w:val="00603120"/>
    <w:rPr>
      <w:rFonts w:ascii="Arial" w:hAnsi="Arial"/>
    </w:rPr>
  </w:style>
  <w:style w:type="paragraph" w:styleId="EnvelopeAddress">
    <w:name w:val="envelope address"/>
    <w:basedOn w:val="Normal"/>
    <w:rsid w:val="00603120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603120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603120"/>
    <w:rPr>
      <w:sz w:val="20"/>
    </w:rPr>
  </w:style>
  <w:style w:type="character" w:customStyle="1" w:styleId="FootnoteTextChar">
    <w:name w:val="Footnote Text Char"/>
    <w:link w:val="FootnoteText"/>
    <w:rsid w:val="00603120"/>
    <w:rPr>
      <w:rFonts w:ascii="Arial" w:hAnsi="Arial"/>
    </w:rPr>
  </w:style>
  <w:style w:type="paragraph" w:styleId="HTMLAddress">
    <w:name w:val="HTML Address"/>
    <w:basedOn w:val="Normal"/>
    <w:link w:val="HTMLAddressChar"/>
    <w:rsid w:val="00603120"/>
    <w:rPr>
      <w:i/>
      <w:iCs/>
    </w:rPr>
  </w:style>
  <w:style w:type="character" w:customStyle="1" w:styleId="HTMLAddressChar">
    <w:name w:val="HTML Address Char"/>
    <w:link w:val="HTMLAddress"/>
    <w:rsid w:val="00603120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6031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60312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03120"/>
    <w:pPr>
      <w:ind w:left="240" w:hanging="240"/>
    </w:pPr>
  </w:style>
  <w:style w:type="paragraph" w:styleId="Index2">
    <w:name w:val="index 2"/>
    <w:basedOn w:val="Normal"/>
    <w:next w:val="Normal"/>
    <w:autoRedefine/>
    <w:rsid w:val="00603120"/>
    <w:pPr>
      <w:ind w:left="480" w:hanging="240"/>
    </w:pPr>
  </w:style>
  <w:style w:type="paragraph" w:styleId="Index3">
    <w:name w:val="index 3"/>
    <w:basedOn w:val="Normal"/>
    <w:next w:val="Normal"/>
    <w:autoRedefine/>
    <w:rsid w:val="00603120"/>
    <w:pPr>
      <w:ind w:left="720" w:hanging="240"/>
    </w:pPr>
  </w:style>
  <w:style w:type="paragraph" w:styleId="Index4">
    <w:name w:val="index 4"/>
    <w:basedOn w:val="Normal"/>
    <w:next w:val="Normal"/>
    <w:autoRedefine/>
    <w:rsid w:val="00603120"/>
    <w:pPr>
      <w:ind w:left="960" w:hanging="240"/>
    </w:pPr>
  </w:style>
  <w:style w:type="paragraph" w:styleId="Index5">
    <w:name w:val="index 5"/>
    <w:basedOn w:val="Normal"/>
    <w:next w:val="Normal"/>
    <w:autoRedefine/>
    <w:rsid w:val="00603120"/>
    <w:pPr>
      <w:ind w:left="1200" w:hanging="240"/>
    </w:pPr>
  </w:style>
  <w:style w:type="paragraph" w:styleId="Index6">
    <w:name w:val="index 6"/>
    <w:basedOn w:val="Normal"/>
    <w:next w:val="Normal"/>
    <w:autoRedefine/>
    <w:rsid w:val="00603120"/>
    <w:pPr>
      <w:ind w:left="1440" w:hanging="240"/>
    </w:pPr>
  </w:style>
  <w:style w:type="paragraph" w:styleId="Index7">
    <w:name w:val="index 7"/>
    <w:basedOn w:val="Normal"/>
    <w:next w:val="Normal"/>
    <w:autoRedefine/>
    <w:rsid w:val="00603120"/>
    <w:pPr>
      <w:ind w:left="1680" w:hanging="240"/>
    </w:pPr>
  </w:style>
  <w:style w:type="paragraph" w:styleId="Index8">
    <w:name w:val="index 8"/>
    <w:basedOn w:val="Normal"/>
    <w:next w:val="Normal"/>
    <w:autoRedefine/>
    <w:rsid w:val="00603120"/>
    <w:pPr>
      <w:ind w:left="1920" w:hanging="240"/>
    </w:pPr>
  </w:style>
  <w:style w:type="paragraph" w:styleId="Index9">
    <w:name w:val="index 9"/>
    <w:basedOn w:val="Normal"/>
    <w:next w:val="Normal"/>
    <w:autoRedefine/>
    <w:rsid w:val="00603120"/>
    <w:pPr>
      <w:ind w:left="2160" w:hanging="240"/>
    </w:pPr>
  </w:style>
  <w:style w:type="paragraph" w:styleId="IndexHeading">
    <w:name w:val="index heading"/>
    <w:basedOn w:val="Normal"/>
    <w:next w:val="Index1"/>
    <w:rsid w:val="00603120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1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03120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603120"/>
    <w:pPr>
      <w:ind w:left="360" w:hanging="360"/>
      <w:contextualSpacing/>
    </w:pPr>
  </w:style>
  <w:style w:type="paragraph" w:styleId="List2">
    <w:name w:val="List 2"/>
    <w:basedOn w:val="Normal"/>
    <w:rsid w:val="00603120"/>
    <w:pPr>
      <w:ind w:left="720" w:hanging="360"/>
      <w:contextualSpacing/>
    </w:pPr>
  </w:style>
  <w:style w:type="paragraph" w:styleId="List3">
    <w:name w:val="List 3"/>
    <w:basedOn w:val="Normal"/>
    <w:rsid w:val="00603120"/>
    <w:pPr>
      <w:ind w:left="1080" w:hanging="360"/>
      <w:contextualSpacing/>
    </w:pPr>
  </w:style>
  <w:style w:type="paragraph" w:styleId="List4">
    <w:name w:val="List 4"/>
    <w:basedOn w:val="Normal"/>
    <w:rsid w:val="00603120"/>
    <w:pPr>
      <w:ind w:left="1440" w:hanging="360"/>
      <w:contextualSpacing/>
    </w:pPr>
  </w:style>
  <w:style w:type="paragraph" w:styleId="List5">
    <w:name w:val="List 5"/>
    <w:basedOn w:val="Normal"/>
    <w:rsid w:val="00603120"/>
    <w:pPr>
      <w:ind w:left="1800" w:hanging="360"/>
      <w:contextualSpacing/>
    </w:pPr>
  </w:style>
  <w:style w:type="paragraph" w:styleId="ListBullet">
    <w:name w:val="List Bullet"/>
    <w:basedOn w:val="Normal"/>
    <w:rsid w:val="00603120"/>
    <w:pPr>
      <w:numPr>
        <w:numId w:val="22"/>
      </w:numPr>
      <w:contextualSpacing/>
    </w:pPr>
  </w:style>
  <w:style w:type="paragraph" w:styleId="ListBullet2">
    <w:name w:val="List Bullet 2"/>
    <w:basedOn w:val="Normal"/>
    <w:rsid w:val="00603120"/>
    <w:pPr>
      <w:numPr>
        <w:numId w:val="23"/>
      </w:numPr>
      <w:contextualSpacing/>
    </w:pPr>
  </w:style>
  <w:style w:type="paragraph" w:styleId="ListBullet3">
    <w:name w:val="List Bullet 3"/>
    <w:basedOn w:val="Normal"/>
    <w:rsid w:val="00603120"/>
    <w:pPr>
      <w:numPr>
        <w:numId w:val="24"/>
      </w:numPr>
      <w:contextualSpacing/>
    </w:pPr>
  </w:style>
  <w:style w:type="paragraph" w:styleId="ListBullet4">
    <w:name w:val="List Bullet 4"/>
    <w:basedOn w:val="Normal"/>
    <w:rsid w:val="00603120"/>
    <w:pPr>
      <w:numPr>
        <w:numId w:val="25"/>
      </w:numPr>
      <w:contextualSpacing/>
    </w:pPr>
  </w:style>
  <w:style w:type="paragraph" w:styleId="ListBullet5">
    <w:name w:val="List Bullet 5"/>
    <w:basedOn w:val="Normal"/>
    <w:rsid w:val="00603120"/>
    <w:pPr>
      <w:numPr>
        <w:numId w:val="26"/>
      </w:numPr>
      <w:contextualSpacing/>
    </w:pPr>
  </w:style>
  <w:style w:type="paragraph" w:styleId="ListContinue">
    <w:name w:val="List Continue"/>
    <w:basedOn w:val="Normal"/>
    <w:rsid w:val="0060312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0312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0312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0312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03120"/>
    <w:pPr>
      <w:spacing w:after="120"/>
      <w:ind w:left="1800"/>
      <w:contextualSpacing/>
    </w:pPr>
  </w:style>
  <w:style w:type="paragraph" w:styleId="ListNumber">
    <w:name w:val="List Number"/>
    <w:basedOn w:val="Normal"/>
    <w:rsid w:val="00603120"/>
    <w:pPr>
      <w:numPr>
        <w:numId w:val="27"/>
      </w:numPr>
      <w:contextualSpacing/>
    </w:pPr>
  </w:style>
  <w:style w:type="paragraph" w:styleId="ListNumber2">
    <w:name w:val="List Number 2"/>
    <w:basedOn w:val="Normal"/>
    <w:rsid w:val="00603120"/>
    <w:pPr>
      <w:numPr>
        <w:numId w:val="28"/>
      </w:numPr>
      <w:contextualSpacing/>
    </w:pPr>
  </w:style>
  <w:style w:type="paragraph" w:styleId="ListNumber3">
    <w:name w:val="List Number 3"/>
    <w:basedOn w:val="Normal"/>
    <w:rsid w:val="00603120"/>
    <w:pPr>
      <w:numPr>
        <w:numId w:val="29"/>
      </w:numPr>
      <w:contextualSpacing/>
    </w:pPr>
  </w:style>
  <w:style w:type="paragraph" w:styleId="ListNumber4">
    <w:name w:val="List Number 4"/>
    <w:basedOn w:val="Normal"/>
    <w:rsid w:val="00603120"/>
    <w:pPr>
      <w:numPr>
        <w:numId w:val="30"/>
      </w:numPr>
      <w:contextualSpacing/>
    </w:pPr>
  </w:style>
  <w:style w:type="paragraph" w:styleId="ListNumber5">
    <w:name w:val="List Number 5"/>
    <w:basedOn w:val="Normal"/>
    <w:rsid w:val="00603120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qFormat/>
    <w:rsid w:val="00603120"/>
    <w:pPr>
      <w:ind w:left="720"/>
    </w:pPr>
  </w:style>
  <w:style w:type="paragraph" w:styleId="MacroText">
    <w:name w:val="macro"/>
    <w:link w:val="MacroTextChar"/>
    <w:rsid w:val="00603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0312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6031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rsid w:val="0060312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03120"/>
    <w:rPr>
      <w:rFonts w:ascii="Arial" w:hAnsi="Arial"/>
      <w:sz w:val="24"/>
    </w:rPr>
  </w:style>
  <w:style w:type="paragraph" w:styleId="NormalWeb">
    <w:name w:val="Normal (Web)"/>
    <w:basedOn w:val="Normal"/>
    <w:rsid w:val="0060312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60312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03120"/>
  </w:style>
  <w:style w:type="character" w:customStyle="1" w:styleId="NoteHeadingChar">
    <w:name w:val="Note Heading Char"/>
    <w:link w:val="NoteHeading"/>
    <w:rsid w:val="00603120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603120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60312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0312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03120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603120"/>
  </w:style>
  <w:style w:type="character" w:customStyle="1" w:styleId="SalutationChar">
    <w:name w:val="Salutation Char"/>
    <w:link w:val="Salutation"/>
    <w:rsid w:val="00603120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603120"/>
    <w:pPr>
      <w:ind w:left="4320"/>
    </w:pPr>
  </w:style>
  <w:style w:type="character" w:customStyle="1" w:styleId="SignatureChar">
    <w:name w:val="Signature Char"/>
    <w:link w:val="Signature"/>
    <w:rsid w:val="00603120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60312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603120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03120"/>
    <w:pPr>
      <w:ind w:left="240" w:hanging="240"/>
    </w:pPr>
  </w:style>
  <w:style w:type="paragraph" w:styleId="TableofFigures">
    <w:name w:val="table of figures"/>
    <w:basedOn w:val="Normal"/>
    <w:next w:val="Normal"/>
    <w:rsid w:val="00603120"/>
  </w:style>
  <w:style w:type="paragraph" w:styleId="Title">
    <w:name w:val="Title"/>
    <w:basedOn w:val="Normal"/>
    <w:next w:val="Normal"/>
    <w:link w:val="TitleChar"/>
    <w:qFormat/>
    <w:rsid w:val="00603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0312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603120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603120"/>
  </w:style>
  <w:style w:type="paragraph" w:styleId="TOC2">
    <w:name w:val="toc 2"/>
    <w:basedOn w:val="Normal"/>
    <w:next w:val="Normal"/>
    <w:autoRedefine/>
    <w:rsid w:val="00603120"/>
    <w:pPr>
      <w:ind w:left="240"/>
    </w:pPr>
  </w:style>
  <w:style w:type="paragraph" w:styleId="TOC3">
    <w:name w:val="toc 3"/>
    <w:basedOn w:val="Normal"/>
    <w:next w:val="Normal"/>
    <w:autoRedefine/>
    <w:rsid w:val="00603120"/>
    <w:pPr>
      <w:ind w:left="480"/>
    </w:pPr>
  </w:style>
  <w:style w:type="paragraph" w:styleId="TOC4">
    <w:name w:val="toc 4"/>
    <w:basedOn w:val="Normal"/>
    <w:next w:val="Normal"/>
    <w:autoRedefine/>
    <w:rsid w:val="00603120"/>
    <w:pPr>
      <w:ind w:left="720"/>
    </w:pPr>
  </w:style>
  <w:style w:type="paragraph" w:styleId="TOC5">
    <w:name w:val="toc 5"/>
    <w:basedOn w:val="Normal"/>
    <w:next w:val="Normal"/>
    <w:autoRedefine/>
    <w:rsid w:val="00603120"/>
    <w:pPr>
      <w:ind w:left="960"/>
    </w:pPr>
  </w:style>
  <w:style w:type="paragraph" w:styleId="TOC6">
    <w:name w:val="toc 6"/>
    <w:basedOn w:val="Normal"/>
    <w:next w:val="Normal"/>
    <w:autoRedefine/>
    <w:rsid w:val="00603120"/>
    <w:pPr>
      <w:ind w:left="1200"/>
    </w:pPr>
  </w:style>
  <w:style w:type="paragraph" w:styleId="TOC7">
    <w:name w:val="toc 7"/>
    <w:basedOn w:val="Normal"/>
    <w:next w:val="Normal"/>
    <w:autoRedefine/>
    <w:rsid w:val="00603120"/>
    <w:pPr>
      <w:ind w:left="1440"/>
    </w:pPr>
  </w:style>
  <w:style w:type="paragraph" w:styleId="TOC8">
    <w:name w:val="toc 8"/>
    <w:basedOn w:val="Normal"/>
    <w:next w:val="Normal"/>
    <w:autoRedefine/>
    <w:rsid w:val="00603120"/>
    <w:pPr>
      <w:ind w:left="1680"/>
    </w:pPr>
  </w:style>
  <w:style w:type="paragraph" w:styleId="TOC9">
    <w:name w:val="toc 9"/>
    <w:basedOn w:val="Normal"/>
    <w:next w:val="Normal"/>
    <w:autoRedefine/>
    <w:rsid w:val="00603120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120"/>
    <w:pPr>
      <w:spacing w:before="240" w:after="60"/>
      <w:outlineLvl w:val="9"/>
    </w:pPr>
    <w:rPr>
      <w:rFonts w:ascii="Cambria" w:hAnsi="Cambria" w:cs="Times New Roman"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5B1FCC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3750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0B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7254"/>
    <w:rPr>
      <w:color w:val="808080"/>
    </w:rPr>
  </w:style>
  <w:style w:type="paragraph" w:styleId="Revision">
    <w:name w:val="Revision"/>
    <w:hidden/>
    <w:uiPriority w:val="99"/>
    <w:semiHidden/>
    <w:rsid w:val="00AD57A3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CC262F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1F5C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ining.ehs.washington.edu/online/bbp_non_research/hepbformonly.php" TargetMode="External"/><Relationship Id="rId18" Type="http://schemas.openxmlformats.org/officeDocument/2006/relationships/hyperlink" Target="https://www.epa.gov/pesticide-registration/epas-registered-antimicrobial-products-effective-against-bloodborne" TargetMode="External"/><Relationship Id="rId26" Type="http://schemas.openxmlformats.org/officeDocument/2006/relationships/hyperlink" Target="https://www.ehs.washington.edu/system/files/resources/uw-biosafety-manual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hs.washington.edu/system/files/resources/uw-core-bbp-exposure-plan.pdf" TargetMode="External"/><Relationship Id="rId34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ehs.washington.edu/training/find-your-course?sort=search_api_aggregation_1&amp;order=asc" TargetMode="External"/><Relationship Id="rId17" Type="http://schemas.openxmlformats.org/officeDocument/2006/relationships/hyperlink" Target="https://www.ehs.washington.edu/research-lab/sharps-safety" TargetMode="External"/><Relationship Id="rId25" Type="http://schemas.openxmlformats.org/officeDocument/2006/relationships/hyperlink" Target="https://www.ehs.washington.edu/system/files/resources/uw-core-bbp-exposure-plan.pdf" TargetMode="External"/><Relationship Id="rId33" Type="http://schemas.openxmlformats.org/officeDocument/2006/relationships/hyperlink" Target="http://oars.ehs.washington.edu/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washington.edu/system/files/resources/sharps_safety.pdf" TargetMode="External"/><Relationship Id="rId20" Type="http://schemas.openxmlformats.org/officeDocument/2006/relationships/hyperlink" Target="https://www.ehs.washington.edu/biological/biohazardous-waste" TargetMode="External"/><Relationship Id="rId29" Type="http://schemas.openxmlformats.org/officeDocument/2006/relationships/hyperlink" Target="https://www.ehs.washington.edu/research-lab/sharps-safe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s.washington.edu/system/files/resources/uw-core-bbp-exposure-plan.pdf" TargetMode="External"/><Relationship Id="rId24" Type="http://schemas.openxmlformats.org/officeDocument/2006/relationships/hyperlink" Target="https://www.ehs.washington.edu/training/find-your-course?sort=title2&amp;order=asc" TargetMode="External"/><Relationship Id="rId32" Type="http://schemas.openxmlformats.org/officeDocument/2006/relationships/hyperlink" Target="https://www.ehs.washington.edu/workplace/incident-reporting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ars.ehs.washington.edu/" TargetMode="External"/><Relationship Id="rId23" Type="http://schemas.openxmlformats.org/officeDocument/2006/relationships/hyperlink" Target="https://lni.wa.gov/safety-health/safety-topics/topics/bloodborne-pathogens" TargetMode="External"/><Relationship Id="rId28" Type="http://schemas.openxmlformats.org/officeDocument/2006/relationships/hyperlink" Target="https://www.ehs.washington.edu/system/files/resources/sharps_safety.pd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hs.washington.edu/system/files/resources/spill-response-poster.pdf" TargetMode="External"/><Relationship Id="rId31" Type="http://schemas.openxmlformats.org/officeDocument/2006/relationships/hyperlink" Target="https://www.ehs.washington.edu/system/files/resources/exposure-response-poste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washington.edu/workplace/incident-reporting" TargetMode="External"/><Relationship Id="rId22" Type="http://schemas.openxmlformats.org/officeDocument/2006/relationships/hyperlink" Target="https://www.ehs.washington.edu/biological/bloodborne-pathogens" TargetMode="External"/><Relationship Id="rId27" Type="http://schemas.openxmlformats.org/officeDocument/2006/relationships/hyperlink" Target="https://www.ehs.washington.edu/workplace/uw-employee-health-center" TargetMode="External"/><Relationship Id="rId30" Type="http://schemas.openxmlformats.org/officeDocument/2006/relationships/hyperlink" Target="https://www.ehs.washington.edu/workplace/personal-protective-equipment-pp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hs.washington.edu/rbsbiosafe/BSM_App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C983-3212-4EC0-B7AB-631EB6BBEC64}"/>
      </w:docPartPr>
      <w:docPartBody>
        <w:p w:rsidR="00413B16" w:rsidRDefault="00413B16">
          <w:r w:rsidRPr="000D19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16"/>
    <w:rsid w:val="00055A26"/>
    <w:rsid w:val="00413B16"/>
    <w:rsid w:val="007E64B4"/>
    <w:rsid w:val="00CF575A"/>
    <w:rsid w:val="00F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B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11ffab11-1361-4dbf-9734-8f899acc6dfd">
      <Terms xmlns="http://schemas.microsoft.com/office/infopath/2007/PartnerControls"/>
    </lcf76f155ced4ddcb4097134ff3c332f>
    <SharedWithUsers xmlns="647d5ea2-0bd1-4a70-b045-0bf05e977aee">
      <UserInfo>
        <DisplayName>Rebecca Stenberg</DisplayName>
        <AccountId>86</AccountId>
        <AccountType/>
      </UserInfo>
      <UserInfo>
        <DisplayName>Eleanor Wade</DisplayName>
        <AccountId>12</AccountId>
        <AccountType/>
      </UserInfo>
      <UserInfo>
        <DisplayName>Erin M McKeown</DisplayName>
        <AccountId>16</AccountId>
        <AccountType/>
      </UserInfo>
      <UserInfo>
        <DisplayName>Lesley Decker</DisplayName>
        <AccountId>15</AccountId>
        <AccountType/>
      </UserInfo>
      <UserInfo>
        <DisplayName>Haris Malik</DisplayName>
        <AccountId>88</AccountId>
        <AccountType/>
      </UserInfo>
      <UserInfo>
        <DisplayName>Zara Llewellyn</DisplayName>
        <AccountId>17</AccountId>
        <AccountType/>
      </UserInfo>
      <UserInfo>
        <DisplayName>Jimmy Spencer</DisplayName>
        <AccountId>96</AccountId>
        <AccountType/>
      </UserInfo>
      <UserInfo>
        <DisplayName>Karen Crow</DisplayName>
        <AccountId>37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44311E6789841AB7C737867B7497B" ma:contentTypeVersion="17" ma:contentTypeDescription="Create a new document." ma:contentTypeScope="" ma:versionID="a267de76a54412150658af2166d8f9ff">
  <xsd:schema xmlns:xsd="http://www.w3.org/2001/XMLSchema" xmlns:xs="http://www.w3.org/2001/XMLSchema" xmlns:p="http://schemas.microsoft.com/office/2006/metadata/properties" xmlns:ns2="11ffab11-1361-4dbf-9734-8f899acc6dfd" xmlns:ns3="647d5ea2-0bd1-4a70-b045-0bf05e977aee" xmlns:ns4="ab06a5aa-8e31-4bdb-9b13-38c58a92ec8a" targetNamespace="http://schemas.microsoft.com/office/2006/metadata/properties" ma:root="true" ma:fieldsID="5965c6bb3fb61443a25ef6fcf84fe2ca" ns2:_="" ns3:_="" ns4:_="">
    <xsd:import namespace="11ffab11-1361-4dbf-9734-8f899acc6dfd"/>
    <xsd:import namespace="647d5ea2-0bd1-4a70-b045-0bf05e977aee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ab11-1361-4dbf-9734-8f899acc6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5ea2-0bd1-4a70-b045-0bf05e977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602f8f-4765-4029-b272-a9a655b87819}" ma:internalName="TaxCatchAll" ma:showField="CatchAllData" ma:web="647d5ea2-0bd1-4a70-b045-0bf05e977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C6103-DC0D-4DE4-A237-733134CEB0C6}">
  <ds:schemaRefs>
    <ds:schemaRef ds:uri="http://schemas.microsoft.com/office/2006/documentManagement/types"/>
    <ds:schemaRef ds:uri="ab06a5aa-8e31-4bdb-9b13-38c58a92ec8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47d5ea2-0bd1-4a70-b045-0bf05e977aee"/>
    <ds:schemaRef ds:uri="http://purl.org/dc/dcmitype/"/>
    <ds:schemaRef ds:uri="11ffab11-1361-4dbf-9734-8f899acc6df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1A2EFA-B754-4470-B7A2-4CA8BE0D5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11FA2-DFA6-4915-A320-9302064D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fab11-1361-4dbf-9734-8f899acc6dfd"/>
    <ds:schemaRef ds:uri="647d5ea2-0bd1-4a70-b045-0bf05e977aee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FF539-A171-4B14-84B1-A12B2E280D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Laboratory Supplemental Form</vt:lpstr>
    </vt:vector>
  </TitlesOfParts>
  <Company>University of Washington</Company>
  <LinksUpToDate>false</LinksUpToDate>
  <CharactersWithSpaces>15922</CharactersWithSpaces>
  <SharedDoc>false</SharedDoc>
  <HLinks>
    <vt:vector size="150" baseType="variant">
      <vt:variant>
        <vt:i4>3342370</vt:i4>
      </vt:variant>
      <vt:variant>
        <vt:i4>342</vt:i4>
      </vt:variant>
      <vt:variant>
        <vt:i4>0</vt:i4>
      </vt:variant>
      <vt:variant>
        <vt:i4>5</vt:i4>
      </vt:variant>
      <vt:variant>
        <vt:lpwstr>http://oars.ehs.washington.edu/</vt:lpwstr>
      </vt:variant>
      <vt:variant>
        <vt:lpwstr/>
      </vt:variant>
      <vt:variant>
        <vt:i4>3080317</vt:i4>
      </vt:variant>
      <vt:variant>
        <vt:i4>339</vt:i4>
      </vt:variant>
      <vt:variant>
        <vt:i4>0</vt:i4>
      </vt:variant>
      <vt:variant>
        <vt:i4>5</vt:i4>
      </vt:variant>
      <vt:variant>
        <vt:lpwstr>https://www.ehs.washington.edu/workplace/incident-reporting</vt:lpwstr>
      </vt:variant>
      <vt:variant>
        <vt:lpwstr/>
      </vt:variant>
      <vt:variant>
        <vt:i4>7340064</vt:i4>
      </vt:variant>
      <vt:variant>
        <vt:i4>336</vt:i4>
      </vt:variant>
      <vt:variant>
        <vt:i4>0</vt:i4>
      </vt:variant>
      <vt:variant>
        <vt:i4>5</vt:i4>
      </vt:variant>
      <vt:variant>
        <vt:lpwstr>https://www.ehs.washington.edu/system/files/resources/exposure-response-poster.pdf</vt:lpwstr>
      </vt:variant>
      <vt:variant>
        <vt:lpwstr/>
      </vt:variant>
      <vt:variant>
        <vt:i4>4063349</vt:i4>
      </vt:variant>
      <vt:variant>
        <vt:i4>333</vt:i4>
      </vt:variant>
      <vt:variant>
        <vt:i4>0</vt:i4>
      </vt:variant>
      <vt:variant>
        <vt:i4>5</vt:i4>
      </vt:variant>
      <vt:variant>
        <vt:lpwstr>https://www.ehs.washington.edu/workplace/personal-protective-equipment-ppe</vt:lpwstr>
      </vt:variant>
      <vt:variant>
        <vt:lpwstr/>
      </vt:variant>
      <vt:variant>
        <vt:i4>720905</vt:i4>
      </vt:variant>
      <vt:variant>
        <vt:i4>330</vt:i4>
      </vt:variant>
      <vt:variant>
        <vt:i4>0</vt:i4>
      </vt:variant>
      <vt:variant>
        <vt:i4>5</vt:i4>
      </vt:variant>
      <vt:variant>
        <vt:lpwstr>https://www.ehs.washington.edu/research-lab/sharps-safety</vt:lpwstr>
      </vt:variant>
      <vt:variant>
        <vt:lpwstr/>
      </vt:variant>
      <vt:variant>
        <vt:i4>7995419</vt:i4>
      </vt:variant>
      <vt:variant>
        <vt:i4>327</vt:i4>
      </vt:variant>
      <vt:variant>
        <vt:i4>0</vt:i4>
      </vt:variant>
      <vt:variant>
        <vt:i4>5</vt:i4>
      </vt:variant>
      <vt:variant>
        <vt:lpwstr>https://www.ehs.washington.edu/system/files/resources/sharps_safety.pdf</vt:lpwstr>
      </vt:variant>
      <vt:variant>
        <vt:lpwstr/>
      </vt:variant>
      <vt:variant>
        <vt:i4>2621482</vt:i4>
      </vt:variant>
      <vt:variant>
        <vt:i4>324</vt:i4>
      </vt:variant>
      <vt:variant>
        <vt:i4>0</vt:i4>
      </vt:variant>
      <vt:variant>
        <vt:i4>5</vt:i4>
      </vt:variant>
      <vt:variant>
        <vt:lpwstr>https://training.ehs.washington.edu/online/bbp/hepbform.php</vt:lpwstr>
      </vt:variant>
      <vt:variant>
        <vt:lpwstr/>
      </vt:variant>
      <vt:variant>
        <vt:i4>6553662</vt:i4>
      </vt:variant>
      <vt:variant>
        <vt:i4>321</vt:i4>
      </vt:variant>
      <vt:variant>
        <vt:i4>0</vt:i4>
      </vt:variant>
      <vt:variant>
        <vt:i4>5</vt:i4>
      </vt:variant>
      <vt:variant>
        <vt:lpwstr>https://www.ehs.washington.edu/workplace/uw-employee-health-center</vt:lpwstr>
      </vt:variant>
      <vt:variant>
        <vt:lpwstr/>
      </vt:variant>
      <vt:variant>
        <vt:i4>1507422</vt:i4>
      </vt:variant>
      <vt:variant>
        <vt:i4>318</vt:i4>
      </vt:variant>
      <vt:variant>
        <vt:i4>0</vt:i4>
      </vt:variant>
      <vt:variant>
        <vt:i4>5</vt:i4>
      </vt:variant>
      <vt:variant>
        <vt:lpwstr>https://www.ehs.washington.edu/system/files/resources/uw-biosafety-manual.pdf</vt:lpwstr>
      </vt:variant>
      <vt:variant>
        <vt:lpwstr/>
      </vt:variant>
      <vt:variant>
        <vt:i4>6291488</vt:i4>
      </vt:variant>
      <vt:variant>
        <vt:i4>315</vt:i4>
      </vt:variant>
      <vt:variant>
        <vt:i4>0</vt:i4>
      </vt:variant>
      <vt:variant>
        <vt:i4>5</vt:i4>
      </vt:variant>
      <vt:variant>
        <vt:lpwstr>https://www.ehs.washington.edu/system/files/resources/uw-core-bbp-exposure-plan.pdf</vt:lpwstr>
      </vt:variant>
      <vt:variant>
        <vt:lpwstr/>
      </vt:variant>
      <vt:variant>
        <vt:i4>8192032</vt:i4>
      </vt:variant>
      <vt:variant>
        <vt:i4>312</vt:i4>
      </vt:variant>
      <vt:variant>
        <vt:i4>0</vt:i4>
      </vt:variant>
      <vt:variant>
        <vt:i4>5</vt:i4>
      </vt:variant>
      <vt:variant>
        <vt:lpwstr>https://www.ehs.washington.edu/training/find-your-course?sort=title2&amp;order=asc</vt:lpwstr>
      </vt:variant>
      <vt:variant>
        <vt:lpwstr/>
      </vt:variant>
      <vt:variant>
        <vt:i4>7077999</vt:i4>
      </vt:variant>
      <vt:variant>
        <vt:i4>309</vt:i4>
      </vt:variant>
      <vt:variant>
        <vt:i4>0</vt:i4>
      </vt:variant>
      <vt:variant>
        <vt:i4>5</vt:i4>
      </vt:variant>
      <vt:variant>
        <vt:lpwstr>https://lni.wa.gov/safety-health/safety-topics/topics/bloodborne-pathogens</vt:lpwstr>
      </vt:variant>
      <vt:variant>
        <vt:lpwstr>overview</vt:lpwstr>
      </vt:variant>
      <vt:variant>
        <vt:i4>2949246</vt:i4>
      </vt:variant>
      <vt:variant>
        <vt:i4>306</vt:i4>
      </vt:variant>
      <vt:variant>
        <vt:i4>0</vt:i4>
      </vt:variant>
      <vt:variant>
        <vt:i4>5</vt:i4>
      </vt:variant>
      <vt:variant>
        <vt:lpwstr>https://www.ehs.washington.edu/biological/bloodborne-pathogens</vt:lpwstr>
      </vt:variant>
      <vt:variant>
        <vt:lpwstr/>
      </vt:variant>
      <vt:variant>
        <vt:i4>1179685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Training_doc</vt:lpwstr>
      </vt:variant>
      <vt:variant>
        <vt:i4>6291488</vt:i4>
      </vt:variant>
      <vt:variant>
        <vt:i4>300</vt:i4>
      </vt:variant>
      <vt:variant>
        <vt:i4>0</vt:i4>
      </vt:variant>
      <vt:variant>
        <vt:i4>5</vt:i4>
      </vt:variant>
      <vt:variant>
        <vt:lpwstr>https://www.ehs.washington.edu/system/files/resources/uw-core-bbp-exposure-plan.pdf</vt:lpwstr>
      </vt:variant>
      <vt:variant>
        <vt:lpwstr/>
      </vt:variant>
      <vt:variant>
        <vt:i4>5373983</vt:i4>
      </vt:variant>
      <vt:variant>
        <vt:i4>294</vt:i4>
      </vt:variant>
      <vt:variant>
        <vt:i4>0</vt:i4>
      </vt:variant>
      <vt:variant>
        <vt:i4>5</vt:i4>
      </vt:variant>
      <vt:variant>
        <vt:lpwstr>https://www.ehs.washington.edu/biological/biohazardous-waste</vt:lpwstr>
      </vt:variant>
      <vt:variant>
        <vt:lpwstr/>
      </vt:variant>
      <vt:variant>
        <vt:i4>3866740</vt:i4>
      </vt:variant>
      <vt:variant>
        <vt:i4>288</vt:i4>
      </vt:variant>
      <vt:variant>
        <vt:i4>0</vt:i4>
      </vt:variant>
      <vt:variant>
        <vt:i4>5</vt:i4>
      </vt:variant>
      <vt:variant>
        <vt:lpwstr>https://www.ehs.washington.edu/system/files/resources/spill-response-poster.pdf</vt:lpwstr>
      </vt:variant>
      <vt:variant>
        <vt:lpwstr/>
      </vt:variant>
      <vt:variant>
        <vt:i4>65628</vt:i4>
      </vt:variant>
      <vt:variant>
        <vt:i4>282</vt:i4>
      </vt:variant>
      <vt:variant>
        <vt:i4>0</vt:i4>
      </vt:variant>
      <vt:variant>
        <vt:i4>5</vt:i4>
      </vt:variant>
      <vt:variant>
        <vt:lpwstr>https://www.epa.gov/pesticide-registration/selected-epa-registered-disinfectants</vt:lpwstr>
      </vt:variant>
      <vt:variant>
        <vt:lpwstr/>
      </vt:variant>
      <vt:variant>
        <vt:i4>720905</vt:i4>
      </vt:variant>
      <vt:variant>
        <vt:i4>246</vt:i4>
      </vt:variant>
      <vt:variant>
        <vt:i4>0</vt:i4>
      </vt:variant>
      <vt:variant>
        <vt:i4>5</vt:i4>
      </vt:variant>
      <vt:variant>
        <vt:lpwstr>https://www.ehs.washington.edu/research-lab/sharps-safety</vt:lpwstr>
      </vt:variant>
      <vt:variant>
        <vt:lpwstr/>
      </vt:variant>
      <vt:variant>
        <vt:i4>7995419</vt:i4>
      </vt:variant>
      <vt:variant>
        <vt:i4>243</vt:i4>
      </vt:variant>
      <vt:variant>
        <vt:i4>0</vt:i4>
      </vt:variant>
      <vt:variant>
        <vt:i4>5</vt:i4>
      </vt:variant>
      <vt:variant>
        <vt:lpwstr>https://www.ehs.washington.edu/system/files/resources/sharps_safety.pdf</vt:lpwstr>
      </vt:variant>
      <vt:variant>
        <vt:lpwstr/>
      </vt:variant>
      <vt:variant>
        <vt:i4>1376344</vt:i4>
      </vt:variant>
      <vt:variant>
        <vt:i4>63</vt:i4>
      </vt:variant>
      <vt:variant>
        <vt:i4>0</vt:i4>
      </vt:variant>
      <vt:variant>
        <vt:i4>5</vt:i4>
      </vt:variant>
      <vt:variant>
        <vt:lpwstr>https://oars.ehs.washington.edu/</vt:lpwstr>
      </vt:variant>
      <vt:variant>
        <vt:lpwstr/>
      </vt:variant>
      <vt:variant>
        <vt:i4>3080317</vt:i4>
      </vt:variant>
      <vt:variant>
        <vt:i4>60</vt:i4>
      </vt:variant>
      <vt:variant>
        <vt:i4>0</vt:i4>
      </vt:variant>
      <vt:variant>
        <vt:i4>5</vt:i4>
      </vt:variant>
      <vt:variant>
        <vt:lpwstr>https://www.ehs.washington.edu/workplace/incident-reporting</vt:lpwstr>
      </vt:variant>
      <vt:variant>
        <vt:lpwstr/>
      </vt:variant>
      <vt:variant>
        <vt:i4>2621482</vt:i4>
      </vt:variant>
      <vt:variant>
        <vt:i4>33</vt:i4>
      </vt:variant>
      <vt:variant>
        <vt:i4>0</vt:i4>
      </vt:variant>
      <vt:variant>
        <vt:i4>5</vt:i4>
      </vt:variant>
      <vt:variant>
        <vt:lpwstr>https://training.ehs.washington.edu/online/bbp/hepbform.php</vt:lpwstr>
      </vt:variant>
      <vt:variant>
        <vt:lpwstr/>
      </vt:variant>
      <vt:variant>
        <vt:i4>589938</vt:i4>
      </vt:variant>
      <vt:variant>
        <vt:i4>27</vt:i4>
      </vt:variant>
      <vt:variant>
        <vt:i4>0</vt:i4>
      </vt:variant>
      <vt:variant>
        <vt:i4>5</vt:i4>
      </vt:variant>
      <vt:variant>
        <vt:lpwstr>https://www.ehs.washington.edu/training/find-your-course?sort=search_api_aggregation_1&amp;order=asc</vt:lpwstr>
      </vt:variant>
      <vt:variant>
        <vt:lpwstr/>
      </vt:variant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https://www.ehs.washington.edu/system/files/resources/uw-core-bbp-exposure-plan.pdf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Laboratory Supplemental Form</dc:title>
  <dc:subject/>
  <dc:creator>Harriet Fuji</dc:creator>
  <cp:keywords/>
  <dc:description/>
  <cp:lastModifiedBy>Lesley Decker</cp:lastModifiedBy>
  <cp:revision>16</cp:revision>
  <cp:lastPrinted>2010-08-16T22:00:00Z</cp:lastPrinted>
  <dcterms:created xsi:type="dcterms:W3CDTF">2024-01-11T23:40:00Z</dcterms:created>
  <dcterms:modified xsi:type="dcterms:W3CDTF">2024-09-27T23:30:00Z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0x01010062E44311E6789841AB7C737867B7497B</vt:lpwstr>
  </property>
  <property fmtid="{D5CDD505-2E9C-101B-9397-08002B2CF9AE}" pid="3" name="MediaServiceImageTags">
    <vt:lpwstr/>
  </property>
</Properties>
</file>